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 w:rsidRPr="00984F69">
        <w:rPr>
          <w:rFonts w:ascii="Times New Roman" w:hAnsi="Times New Roman" w:cs="Times New Roman"/>
          <w:b/>
          <w:bCs/>
          <w:sz w:val="48"/>
          <w:szCs w:val="48"/>
          <w:lang w:val="ru-RU"/>
        </w:rPr>
        <w:t xml:space="preserve">ОТЧЕТ </w:t>
      </w: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о проведении независимой оценки </w:t>
      </w: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качества оказания услуг </w:t>
      </w:r>
    </w:p>
    <w:p w:rsidR="0094776F" w:rsidRPr="00984F69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984F69">
        <w:rPr>
          <w:rFonts w:ascii="Times New Roman" w:hAnsi="Times New Roman" w:cs="Times New Roman"/>
          <w:b/>
          <w:bCs/>
          <w:sz w:val="40"/>
          <w:szCs w:val="40"/>
          <w:lang w:val="ru-RU"/>
        </w:rPr>
        <w:t>МБУ «Каспийский городской краеведческий музей»</w:t>
      </w: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2018 год</w:t>
      </w:r>
    </w:p>
    <w:p w:rsidR="0094776F" w:rsidRDefault="0094776F" w:rsidP="00984F6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84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Общая характеристика независимой оценки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В рамках независимой оценки исследовалось качество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муниципальных учреждений/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организаций, оказывающих услуги в сфере культуры на территории городского округа «город Каспийск».</w:t>
      </w:r>
    </w:p>
    <w:p w:rsidR="0094776F" w:rsidRPr="007F2A2C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Независимая оценка проводилась в соответствии с методическими рекомендациями, утвержденными </w:t>
      </w:r>
      <w:r w:rsidRPr="007F2A2C">
        <w:rPr>
          <w:rFonts w:ascii="Times New Roman" w:hAnsi="Times New Roman" w:cs="Times New Roman"/>
          <w:sz w:val="28"/>
          <w:szCs w:val="28"/>
          <w:lang w:val="ru-RU"/>
        </w:rPr>
        <w:t>Приказ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F2A2C">
        <w:rPr>
          <w:rFonts w:ascii="Times New Roman" w:hAnsi="Times New Roman" w:cs="Times New Roman"/>
          <w:sz w:val="28"/>
          <w:szCs w:val="28"/>
          <w:lang w:val="ru-RU"/>
        </w:rPr>
        <w:t xml:space="preserve"> Минкульту</w:t>
      </w:r>
      <w:r>
        <w:rPr>
          <w:rFonts w:ascii="Times New Roman" w:hAnsi="Times New Roman" w:cs="Times New Roman"/>
          <w:sz w:val="28"/>
          <w:szCs w:val="28"/>
          <w:lang w:val="ru-RU"/>
        </w:rPr>
        <w:t>ры России от 20.11.2015 N 2830 «</w:t>
      </w:r>
      <w:r w:rsidRPr="007F2A2C">
        <w:rPr>
          <w:rFonts w:ascii="Times New Roman" w:hAnsi="Times New Roman" w:cs="Times New Roman"/>
          <w:sz w:val="28"/>
          <w:szCs w:val="28"/>
          <w:lang w:val="ru-RU"/>
        </w:rPr>
        <w:t>Об утверждении методических рекомендаций по проведению независимой оценки качества оказан</w:t>
      </w:r>
      <w:r>
        <w:rPr>
          <w:rFonts w:ascii="Times New Roman" w:hAnsi="Times New Roman" w:cs="Times New Roman"/>
          <w:sz w:val="28"/>
          <w:szCs w:val="28"/>
          <w:lang w:val="ru-RU"/>
        </w:rPr>
        <w:t>ия услуг организациями культуры».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Оценивались: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открытость и доступность информации об учреждении;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комфортность условий предоставления услуг и доступность их получения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время ожидания предоставления услуги;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доброжелательность, вежливость, компетентность работников учреждения;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- удовлетворенность качеством оказания услуг.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соответствии с решением Общественного Совета независимая оценка качества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 муниципальных учреждений/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организаций, оказывающих услуги в сфере культуры на территории ГО «город Каспийск», была проведена в муниципальном бюджетном учреждении «Каспийский городской краеведческий музей».</w:t>
      </w:r>
    </w:p>
    <w:p w:rsidR="0094776F" w:rsidRPr="00984F69" w:rsidRDefault="0094776F" w:rsidP="00984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 и задачи проведения независимой оценки</w:t>
      </w:r>
    </w:p>
    <w:p w:rsidR="0094776F" w:rsidRPr="00984F69" w:rsidRDefault="0094776F" w:rsidP="000242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Цели реализации независимой оценки качества работы:</w:t>
      </w:r>
    </w:p>
    <w:p w:rsidR="0094776F" w:rsidRPr="00984F69" w:rsidRDefault="0094776F" w:rsidP="005A0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Обеспечение получателей услуг дополнительной информацией о качестве работы муниципальных учреждений;</w:t>
      </w:r>
    </w:p>
    <w:p w:rsidR="0094776F" w:rsidRPr="00984F69" w:rsidRDefault="0094776F" w:rsidP="005A0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Определение результативности деятельности муниципального учреждения и принятия своевременных мер по повышению эффективности или по оптимизации его деятельности;</w:t>
      </w:r>
    </w:p>
    <w:p w:rsidR="0094776F" w:rsidRPr="00984F69" w:rsidRDefault="0094776F" w:rsidP="005A0B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Своевременное выявление негативных факторов, влияющих на качество предоставления услуг в сфере культуры, устранения их причини путем реализации различных мероприятий, а также осуществления стимулирования руководителей и работников муниципального учреждения.</w:t>
      </w:r>
    </w:p>
    <w:p w:rsidR="0094776F" w:rsidRPr="00984F69" w:rsidRDefault="0094776F" w:rsidP="005A41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Проведение независимой оценки включало решение следующих задач:</w:t>
      </w:r>
    </w:p>
    <w:p w:rsidR="0094776F" w:rsidRPr="00984F69" w:rsidRDefault="0094776F" w:rsidP="005A41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Выявление и анализ практики предоставления услуг в сфере культуры;</w:t>
      </w:r>
    </w:p>
    <w:p w:rsidR="0094776F" w:rsidRPr="00984F69" w:rsidRDefault="0094776F" w:rsidP="005A41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Получение сведений от получателей услуг учреждений о практике получения данных услуг;</w:t>
      </w:r>
    </w:p>
    <w:p w:rsidR="0094776F" w:rsidRPr="00984F69" w:rsidRDefault="0094776F" w:rsidP="005A41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Выявление соответствия представления информации о работе учреждения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94776F" w:rsidRPr="00984F69" w:rsidRDefault="0094776F" w:rsidP="005A41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Интерпретация и оценка полученных данных;</w:t>
      </w:r>
    </w:p>
    <w:p w:rsidR="0094776F" w:rsidRPr="00984F69" w:rsidRDefault="0094776F" w:rsidP="005A41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Формирование предложений по повышению качества работы учреждения культуры.</w:t>
      </w:r>
    </w:p>
    <w:p w:rsidR="0094776F" w:rsidRPr="00984F69" w:rsidRDefault="0094776F" w:rsidP="00984F6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Объекты независимой оценки учреждения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>Независимая оценка проводилась, во-первых, в отношении качества услуг, оказываемых муниципальным бюджетным учреждением «Каспийский городской краеведческий музей».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Во-вторых, работы 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нтернет-сайта вышеуказанного учреждения культуры.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>Период проведения исследования: ноябрь-декабрь 2018 года.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>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ование работы учреждения и его 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нтернет-сайта проводилось командой организации-оператора МБУ «Каспий-Медиа».</w:t>
      </w:r>
    </w:p>
    <w:p w:rsidR="0094776F" w:rsidRPr="00984F69" w:rsidRDefault="0094776F" w:rsidP="000A43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ab/>
        <w:t>Независимая оценка проводилась по двум основным блокам критериев:</w:t>
      </w:r>
    </w:p>
    <w:p w:rsidR="0094776F" w:rsidRPr="00984F69" w:rsidRDefault="0094776F" w:rsidP="000774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Открытость и доступность информации на официальном сайте организации культуры.</w:t>
      </w:r>
    </w:p>
    <w:p w:rsidR="0094776F" w:rsidRPr="00984F69" w:rsidRDefault="0094776F" w:rsidP="000774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Уровень удовлетворенности качеством оказания услуг организаций культуры.</w:t>
      </w:r>
    </w:p>
    <w:p w:rsidR="0094776F" w:rsidRPr="00984F69" w:rsidRDefault="0094776F" w:rsidP="00984F69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Методика и инструментарий исследования.</w:t>
      </w:r>
    </w:p>
    <w:p w:rsidR="0094776F" w:rsidRPr="00984F69" w:rsidRDefault="0094776F" w:rsidP="00984F6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 задачу проведения независимой оценки входила получение разнообразной информации о качестве предоставления услуг учреждением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94776F" w:rsidRPr="00984F69" w:rsidRDefault="0094776F" w:rsidP="00984F6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 рамках независимой оценки было проведено:</w:t>
      </w:r>
    </w:p>
    <w:p w:rsidR="0094776F" w:rsidRPr="00984F69" w:rsidRDefault="0094776F" w:rsidP="00984F6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- анкетирование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7 респондентов – посетителей музея – для выявления позиций, мнений потребителей о качестве предоставляемых услуг.</w:t>
      </w:r>
    </w:p>
    <w:p w:rsidR="0094776F" w:rsidRPr="00984F69" w:rsidRDefault="0094776F" w:rsidP="00984F6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 результате исследования обнаружены, оценены и представлены в следующих разделах основные параметры качества оказания услуг учреждениями культуры.</w:t>
      </w:r>
    </w:p>
    <w:p w:rsidR="0094776F" w:rsidRPr="00984F69" w:rsidRDefault="0094776F" w:rsidP="000774DB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Открытость и доступность информации об организации культуры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Исследование информации об И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нтернет-сайте учреждения культуры осуществлялось методом сплошного просмотра содержимого страниц </w:t>
      </w:r>
      <w:r w:rsidRPr="00984F69">
        <w:rPr>
          <w:rFonts w:ascii="Times New Roman" w:hAnsi="Times New Roman" w:cs="Times New Roman"/>
          <w:sz w:val="28"/>
          <w:szCs w:val="28"/>
        </w:rPr>
        <w:t>web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-сайта 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(скрининг наличия) с выявлением и фиксацией признаков наличия соответствующих текстов, качества их содержания, удобства доступа к текстам для посетителей Интернет-сайта.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При этом в ходе исследования было установлено, что у МБУ «Каспийский городской краеведческий музей» имеется Интернет-сайт </w:t>
      </w:r>
      <w:r w:rsidRPr="00984F69">
        <w:rPr>
          <w:rFonts w:ascii="Times New Roman" w:hAnsi="Times New Roman" w:cs="Times New Roman"/>
          <w:color w:val="FF0000"/>
          <w:sz w:val="28"/>
          <w:szCs w:val="28"/>
        </w:rPr>
        <w:t>kaspmuzey</w:t>
      </w:r>
      <w:r w:rsidRPr="00984F6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  <w:r w:rsidRPr="00984F69">
        <w:rPr>
          <w:rFonts w:ascii="Times New Roman" w:hAnsi="Times New Roman" w:cs="Times New Roman"/>
          <w:color w:val="FF0000"/>
          <w:sz w:val="28"/>
          <w:szCs w:val="28"/>
        </w:rPr>
        <w:t>ru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своя страница в социальной сети </w:t>
      </w:r>
      <w:r w:rsidRPr="00984F69">
        <w:rPr>
          <w:rFonts w:ascii="Times New Roman" w:hAnsi="Times New Roman" w:cs="Times New Roman"/>
          <w:sz w:val="28"/>
          <w:szCs w:val="28"/>
        </w:rPr>
        <w:t>Odnoklassniki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84F69">
        <w:rPr>
          <w:rFonts w:ascii="Times New Roman" w:hAnsi="Times New Roman" w:cs="Times New Roman"/>
          <w:sz w:val="28"/>
          <w:szCs w:val="28"/>
        </w:rPr>
        <w:t>ru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Результаты, полученные учреждением по показателям, характеризующим открытость и доступность информации об организации культуры, представлены в таблице № 1.</w:t>
      </w:r>
    </w:p>
    <w:p w:rsidR="0094776F" w:rsidRPr="00984F69" w:rsidRDefault="0094776F" w:rsidP="00B32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 по всем блокам – 30 баллов.</w:t>
      </w:r>
    </w:p>
    <w:p w:rsidR="0094776F" w:rsidRPr="00984F69" w:rsidRDefault="0094776F" w:rsidP="00B326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Таблица № 1</w:t>
      </w:r>
    </w:p>
    <w:tbl>
      <w:tblPr>
        <w:tblW w:w="101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1965"/>
        <w:gridCol w:w="4529"/>
        <w:gridCol w:w="1042"/>
        <w:gridCol w:w="1965"/>
      </w:tblGrid>
      <w:tr w:rsidR="0094776F" w:rsidRPr="00AE04D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п.п.</w:t>
            </w: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информационного объекта(требования)</w:t>
            </w:r>
          </w:p>
        </w:tc>
        <w:tc>
          <w:tcPr>
            <w:tcW w:w="1116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балл</w:t>
            </w: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«Каспийский городской краеведческий музей»</w:t>
            </w:r>
          </w:p>
        </w:tc>
      </w:tr>
      <w:tr w:rsidR="0094776F" w:rsidRPr="00984F69">
        <w:trPr>
          <w:trHeight w:val="225"/>
        </w:trPr>
        <w:tc>
          <w:tcPr>
            <w:tcW w:w="653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194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общей информации об учреждении культуры на официальном сайте</w:t>
            </w:r>
          </w:p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10 баллов)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учреждения культуры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84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 проезда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33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25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учредителе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50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Учредительные документы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организации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График работы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1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Контактные телефоны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103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ФИО, должности руководящего состава учреждения</w:t>
            </w:r>
          </w:p>
        </w:tc>
        <w:tc>
          <w:tcPr>
            <w:tcW w:w="1116" w:type="dxa"/>
            <w:tcBorders>
              <w:top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п.1.1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shd w:val="clear" w:color="auto" w:fill="538135"/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4776F" w:rsidRPr="00984F69">
        <w:trPr>
          <w:trHeight w:val="283"/>
        </w:trPr>
        <w:tc>
          <w:tcPr>
            <w:tcW w:w="653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194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информации о деятельности учреждения культуры на официальном сайте</w:t>
            </w:r>
          </w:p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10 баллов)</w:t>
            </w:r>
          </w:p>
        </w:tc>
        <w:tc>
          <w:tcPr>
            <w:tcW w:w="4490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услуг, оказываемых учреждением культуры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31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планируемых мероприятиях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6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 о результатах деятельности учреждения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4776F" w:rsidRPr="00984F69">
        <w:trPr>
          <w:trHeight w:val="26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выполнении государственного(муниципального) задания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58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 плана финансово-хозяйственной деятельности учреждения культуры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233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материально-техническом обеспечнии предоставления услуг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rPr>
          <w:trHeight w:val="167"/>
        </w:trPr>
        <w:tc>
          <w:tcPr>
            <w:tcW w:w="653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Копии нормативно-правовых актов, устанавливающих цены(тарифы) на услуги либо порядок их установления</w:t>
            </w:r>
          </w:p>
        </w:tc>
        <w:tc>
          <w:tcPr>
            <w:tcW w:w="1116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п.1.2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shd w:val="clear" w:color="auto" w:fill="538135"/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Доступность и актуальность информации о деятельности учреждения культуры, размещенной на территории учреждения</w:t>
            </w:r>
          </w:p>
        </w:tc>
        <w:tc>
          <w:tcPr>
            <w:tcW w:w="449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10</w:t>
            </w:r>
          </w:p>
        </w:tc>
        <w:tc>
          <w:tcPr>
            <w:tcW w:w="1949" w:type="dxa"/>
            <w:shd w:val="clear" w:color="auto" w:fill="FFFFFF"/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</w:p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10</w:t>
            </w:r>
          </w:p>
        </w:tc>
      </w:tr>
      <w:tr w:rsidR="0094776F" w:rsidRPr="00984F69">
        <w:tc>
          <w:tcPr>
            <w:tcW w:w="653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90" w:type="dxa"/>
            <w:shd w:val="clear" w:color="auto" w:fill="ED7D31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открытости</w:t>
            </w:r>
          </w:p>
        </w:tc>
        <w:tc>
          <w:tcPr>
            <w:tcW w:w="1116" w:type="dxa"/>
            <w:shd w:val="clear" w:color="auto" w:fill="ED7D31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shd w:val="clear" w:color="auto" w:fill="ED7D31"/>
          </w:tcPr>
          <w:p w:rsidR="0094776F" w:rsidRPr="00984F69" w:rsidRDefault="0094776F" w:rsidP="002F4A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</w:tbl>
    <w:p w:rsidR="0094776F" w:rsidRPr="00984F69" w:rsidRDefault="0094776F" w:rsidP="00B326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C5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Выводы по результатам оценки критерия открытости и доступности информации об учреждении культуры.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По первому критерию отмечается, что сай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учреждения оценивается как удовлетворительный, хотя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формация представлена не в полном объеме. На сайте отсутствуют сведения об учредителе и структуре организации, учредительные документы, схема проезда.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Информация о деятельности учреждения представлены также в недостаточном объеме. 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В этой части на сайте отсутствуют: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перечень услуг, оказываемых учреждением;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информация о выполнении государственного(муниципального)  задания;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копия плана финансово-хозяйственной деятельности;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информация о материально-техническом обеспечении предоставления услуг;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color w:val="660099"/>
          <w:sz w:val="28"/>
          <w:szCs w:val="28"/>
          <w:u w:val="single"/>
          <w:shd w:val="clear" w:color="auto" w:fill="FFFFFF"/>
          <w:lang w:val="ru-RU" w:eastAsia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t>- копии НПА, устанавливающих цены(тарифы) на услуги либо порядок их установления.</w:t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begin"/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instrText xml:space="preserve"> HYPERLINK "http://kaspmuzey.ru/media/video" </w:instrText>
      </w:r>
      <w:r w:rsidRPr="00AE04D9">
        <w:rPr>
          <w:rFonts w:ascii="Times New Roman" w:hAnsi="Times New Roman" w:cs="Times New Roman"/>
          <w:sz w:val="28"/>
          <w:szCs w:val="28"/>
          <w:lang w:val="ru-RU" w:eastAsia="ru-RU"/>
        </w:rPr>
      </w: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separate"/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end"/>
      </w:r>
    </w:p>
    <w:p w:rsidR="0094776F" w:rsidRDefault="0094776F" w:rsidP="00984F69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Уровень удовлетворенности качеством оказания услуг </w:t>
      </w:r>
    </w:p>
    <w:p w:rsidR="0094776F" w:rsidRPr="00984F69" w:rsidRDefault="0094776F" w:rsidP="00984F69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организацией культуры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анкетировании приняли участие 8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7 респондентов – посетителей МБУ «Каспийский городской краеведческий музей». Опрошены были люди разного возраста и уровней образования.</w:t>
      </w:r>
    </w:p>
    <w:p w:rsidR="0094776F" w:rsidRPr="00984F69" w:rsidRDefault="0094776F" w:rsidP="00984F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Оценки, полученные муниципальным учреждением по показателям, входящим в данный блок, получены путем проведения анкетирования посетителей учреждения и представлены ниже в таблице № 2.</w:t>
      </w:r>
    </w:p>
    <w:p w:rsidR="0094776F" w:rsidRPr="00984F69" w:rsidRDefault="0094776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  <w:lang w:val="ru-RU"/>
        </w:rPr>
        <w:t>130 баллов.</w:t>
      </w:r>
    </w:p>
    <w:p w:rsidR="0094776F" w:rsidRPr="00984F69" w:rsidRDefault="0094776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84F69">
        <w:rPr>
          <w:rFonts w:ascii="Times New Roman" w:hAnsi="Times New Roman" w:cs="Times New Roman"/>
          <w:sz w:val="28"/>
          <w:szCs w:val="28"/>
          <w:lang w:val="ru-RU"/>
        </w:rPr>
        <w:t>Таблица №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819"/>
        <w:gridCol w:w="3615"/>
        <w:gridCol w:w="940"/>
        <w:gridCol w:w="1965"/>
      </w:tblGrid>
      <w:tr w:rsidR="0094776F" w:rsidRPr="00AE04D9">
        <w:trPr>
          <w:trHeight w:val="746"/>
        </w:trPr>
        <w:tc>
          <w:tcPr>
            <w:tcW w:w="566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9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критерия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940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МАХ, балл</w:t>
            </w:r>
          </w:p>
        </w:tc>
        <w:tc>
          <w:tcPr>
            <w:tcW w:w="196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«Каспийский городской краеведческий музей»</w:t>
            </w:r>
          </w:p>
        </w:tc>
      </w:tr>
      <w:tr w:rsidR="0094776F" w:rsidRPr="00984F69">
        <w:tc>
          <w:tcPr>
            <w:tcW w:w="566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281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Комфортность условий  предоставления услуг и доступность их получения</w:t>
            </w:r>
          </w:p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(от 0 до 50 баллов)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Комфортность условий пребывания в организации культуры (м</w:t>
            </w:r>
            <w:r w:rsidRPr="0098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еста сидения, гардероб, чистота помещений и 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д.)</w:t>
            </w:r>
          </w:p>
        </w:tc>
        <w:tc>
          <w:tcPr>
            <w:tcW w:w="940" w:type="dxa"/>
          </w:tcPr>
          <w:p w:rsidR="0094776F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7,9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дополнительных услуг и доступность их получения (</w:t>
            </w:r>
            <w:r w:rsidRPr="0098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места общественного питания, проведение интерактивных игр, театрализованных мероприятий, аудиогид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984F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прочее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940" w:type="dxa"/>
          </w:tcPr>
          <w:p w:rsidR="0094776F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4,9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Транспортная и пешая доступность для посетителей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Удобство графика работы учреждения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4,8</w:t>
            </w:r>
          </w:p>
        </w:tc>
      </w:tr>
      <w:tr w:rsidR="0094776F" w:rsidRPr="00984F69">
        <w:tc>
          <w:tcPr>
            <w:tcW w:w="7940" w:type="dxa"/>
            <w:gridSpan w:val="4"/>
            <w:tcBorders>
              <w:right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2.1: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94776F" w:rsidRPr="000A4555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A455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34,6</w:t>
            </w:r>
          </w:p>
        </w:tc>
      </w:tr>
      <w:tr w:rsidR="0094776F" w:rsidRPr="00984F69">
        <w:tc>
          <w:tcPr>
            <w:tcW w:w="566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281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ожидания предоставления услуги (от 0 до 20 баллов)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режима работы учреждения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установленных(заявленных) сроков предоставления услуг учреждением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  <w:tcBorders>
              <w:right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2.2: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94776F" w:rsidRPr="00984F69">
        <w:tc>
          <w:tcPr>
            <w:tcW w:w="566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2819" w:type="dxa"/>
            <w:vMerge w:val="restart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Доброжелательность, вежливость, компетентность работников учреждения культуры (от 0 до 20 баллов)</w:t>
            </w: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Доброжелательность и вежливость работников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Компетентность персонала учреждения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  <w:tcBorders>
              <w:right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2.3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94776F" w:rsidRPr="000A4555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A455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20</w:t>
            </w:r>
          </w:p>
        </w:tc>
      </w:tr>
      <w:tr w:rsidR="0094776F" w:rsidRPr="00984F69">
        <w:tc>
          <w:tcPr>
            <w:tcW w:w="566" w:type="dxa"/>
            <w:vMerge w:val="restart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2819" w:type="dxa"/>
            <w:vMerge w:val="restart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качеством оказания услуг (от 0 до 40 баллов)</w:t>
            </w:r>
          </w:p>
        </w:tc>
        <w:tc>
          <w:tcPr>
            <w:tcW w:w="3615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удовлетворенность качеством оказания услуг учреждением культуры</w:t>
            </w: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9,4</w:t>
            </w:r>
          </w:p>
        </w:tc>
      </w:tr>
      <w:tr w:rsidR="0094776F" w:rsidRPr="00984F69"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Удовлетворенность материально-техническим обеспечением </w:t>
            </w:r>
          </w:p>
        </w:tc>
        <w:tc>
          <w:tcPr>
            <w:tcW w:w="940" w:type="dxa"/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7,4</w:t>
            </w:r>
          </w:p>
        </w:tc>
      </w:tr>
      <w:tr w:rsidR="0094776F" w:rsidRPr="00984F69">
        <w:trPr>
          <w:trHeight w:val="135"/>
        </w:trPr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качеством и полнотой  информации о деятельности учреждения культуры, размещенной на официальном сайте в сети Интернет</w:t>
            </w:r>
          </w:p>
        </w:tc>
        <w:tc>
          <w:tcPr>
            <w:tcW w:w="940" w:type="dxa"/>
            <w:tcBorders>
              <w:bottom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8,8</w:t>
            </w:r>
          </w:p>
        </w:tc>
      </w:tr>
      <w:tr w:rsidR="0094776F" w:rsidRPr="00984F69">
        <w:trPr>
          <w:trHeight w:val="120"/>
        </w:trPr>
        <w:tc>
          <w:tcPr>
            <w:tcW w:w="566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9" w:type="dxa"/>
            <w:vMerge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качеством и содержанием полиграфических материалов учреждения культуры</w:t>
            </w:r>
          </w:p>
        </w:tc>
        <w:tc>
          <w:tcPr>
            <w:tcW w:w="940" w:type="dxa"/>
            <w:tcBorders>
              <w:top w:val="single" w:sz="4" w:space="0" w:color="000000"/>
            </w:tcBorders>
          </w:tcPr>
          <w:p w:rsidR="0094776F" w:rsidRPr="00984F69" w:rsidRDefault="0094776F" w:rsidP="00984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0"/>
            </w:tcBorders>
          </w:tcPr>
          <w:p w:rsidR="0094776F" w:rsidRPr="00984F69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94776F" w:rsidRPr="00984F69">
        <w:tc>
          <w:tcPr>
            <w:tcW w:w="7940" w:type="dxa"/>
            <w:gridSpan w:val="4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критерию 2.4.</w:t>
            </w:r>
          </w:p>
        </w:tc>
        <w:tc>
          <w:tcPr>
            <w:tcW w:w="1965" w:type="dxa"/>
          </w:tcPr>
          <w:p w:rsidR="0094776F" w:rsidRPr="000A4555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A4555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35,6</w:t>
            </w:r>
          </w:p>
        </w:tc>
      </w:tr>
      <w:tr w:rsidR="0094776F" w:rsidRPr="00984F69">
        <w:tc>
          <w:tcPr>
            <w:tcW w:w="7940" w:type="dxa"/>
            <w:gridSpan w:val="4"/>
          </w:tcPr>
          <w:p w:rsidR="0094776F" w:rsidRPr="00984F69" w:rsidRDefault="0094776F" w:rsidP="002F4A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4F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по всем критериям  блока 2</w:t>
            </w:r>
            <w:bookmarkStart w:id="0" w:name="_GoBack"/>
            <w:bookmarkEnd w:id="0"/>
          </w:p>
        </w:tc>
        <w:tc>
          <w:tcPr>
            <w:tcW w:w="1965" w:type="dxa"/>
          </w:tcPr>
          <w:p w:rsidR="0094776F" w:rsidRPr="000A4555" w:rsidRDefault="0094776F" w:rsidP="000A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</w:pPr>
            <w:r w:rsidRPr="000A4555">
              <w:rPr>
                <w:rFonts w:ascii="Times New Roman" w:hAnsi="Times New Roman" w:cs="Times New Roman"/>
                <w:sz w:val="28"/>
                <w:szCs w:val="28"/>
                <w:highlight w:val="green"/>
                <w:lang w:val="ru-RU"/>
              </w:rPr>
              <w:t>110,2</w:t>
            </w:r>
          </w:p>
        </w:tc>
      </w:tr>
    </w:tbl>
    <w:p w:rsidR="0094776F" w:rsidRPr="00984F69" w:rsidRDefault="0094776F" w:rsidP="003C7D0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4776F" w:rsidRPr="00984F69" w:rsidRDefault="0094776F" w:rsidP="009C5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Выводы по результатам оценки критерия удовлетворенности качеством </w:t>
      </w:r>
    </w:p>
    <w:p w:rsidR="0094776F" w:rsidRPr="00984F69" w:rsidRDefault="0094776F" w:rsidP="009C5FC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984F6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оказания услуг учреждением культуры.</w:t>
      </w:r>
    </w:p>
    <w:p w:rsidR="0094776F" w:rsidRPr="00123354" w:rsidRDefault="0094776F" w:rsidP="000A4555">
      <w:pPr>
        <w:pStyle w:val="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123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уровень удовлетворенности населения  качеством обслуживания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МБУ «Каспийский городской краеведческий музей»</w:t>
      </w:r>
      <w:r w:rsidRPr="00123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оценкам респондентов можно охарактеризовать как выше среднего или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соответствующее</w:t>
      </w:r>
      <w:r w:rsidRPr="00123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спросу населения. По итогам работы учреждени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123354">
        <w:rPr>
          <w:rFonts w:ascii="Times New Roman" w:hAnsi="Times New Roman" w:cs="Times New Roman"/>
          <w:b w:val="0"/>
          <w:bCs w:val="0"/>
          <w:sz w:val="28"/>
          <w:szCs w:val="28"/>
        </w:rPr>
        <w:t>, в сравнении с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23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годом, наблюдается увеличение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количества посетителей и повышение среднего возраста посетителей</w:t>
      </w:r>
      <w:r w:rsidRPr="001233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4776F" w:rsidRPr="00984F69" w:rsidRDefault="0094776F" w:rsidP="00280F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Итоговые оценки, полученные учреждением культуры: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,2</w:t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 xml:space="preserve"> баллов из возможных 160.</w:t>
      </w:r>
    </w:p>
    <w:p w:rsidR="0094776F" w:rsidRPr="00984F69" w:rsidRDefault="0094776F" w:rsidP="00280F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84F69">
        <w:rPr>
          <w:rFonts w:ascii="Times New Roman" w:hAnsi="Times New Roman" w:cs="Times New Roman"/>
          <w:sz w:val="28"/>
          <w:szCs w:val="28"/>
          <w:lang w:val="ru-RU"/>
        </w:rPr>
        <w:t>Пользователями услуг были отдельно высказ</w:t>
      </w:r>
      <w:r>
        <w:rPr>
          <w:rFonts w:ascii="Times New Roman" w:hAnsi="Times New Roman" w:cs="Times New Roman"/>
          <w:sz w:val="28"/>
          <w:szCs w:val="28"/>
          <w:lang w:val="ru-RU"/>
        </w:rPr>
        <w:t>аны пожелания о необходимости увеличения площади музея и улучшения его материально-технической базы.</w:t>
      </w:r>
    </w:p>
    <w:p w:rsidR="0094776F" w:rsidRPr="00280FA9" w:rsidRDefault="0094776F" w:rsidP="00280FA9">
      <w:pPr>
        <w:rPr>
          <w:sz w:val="28"/>
          <w:szCs w:val="28"/>
          <w:lang w:val="ru-RU"/>
        </w:rPr>
      </w:pPr>
    </w:p>
    <w:sectPr w:rsidR="0094776F" w:rsidRPr="00280FA9" w:rsidSect="00984F69">
      <w:footerReference w:type="default" r:id="rId7"/>
      <w:pgSz w:w="12240" w:h="15840"/>
      <w:pgMar w:top="1134" w:right="850" w:bottom="1134" w:left="1701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76F" w:rsidRDefault="0094776F">
      <w:r>
        <w:separator/>
      </w:r>
    </w:p>
  </w:endnote>
  <w:endnote w:type="continuationSeparator" w:id="0">
    <w:p w:rsidR="0094776F" w:rsidRDefault="00947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6F" w:rsidRDefault="0094776F" w:rsidP="008F66B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4776F" w:rsidRDefault="0094776F" w:rsidP="00984F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76F" w:rsidRDefault="0094776F">
      <w:r>
        <w:separator/>
      </w:r>
    </w:p>
  </w:footnote>
  <w:footnote w:type="continuationSeparator" w:id="0">
    <w:p w:rsidR="0094776F" w:rsidRDefault="00947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AD1"/>
    <w:multiLevelType w:val="multilevel"/>
    <w:tmpl w:val="A38A4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6E0BA4"/>
    <w:multiLevelType w:val="hybridMultilevel"/>
    <w:tmpl w:val="27206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11D"/>
    <w:multiLevelType w:val="hybridMultilevel"/>
    <w:tmpl w:val="4D0A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A2037"/>
    <w:multiLevelType w:val="hybridMultilevel"/>
    <w:tmpl w:val="0DE0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F93"/>
    <w:rsid w:val="0002422C"/>
    <w:rsid w:val="00025C01"/>
    <w:rsid w:val="00031556"/>
    <w:rsid w:val="000559DA"/>
    <w:rsid w:val="000774DB"/>
    <w:rsid w:val="000A4320"/>
    <w:rsid w:val="000A4555"/>
    <w:rsid w:val="00117299"/>
    <w:rsid w:val="00123354"/>
    <w:rsid w:val="0014582D"/>
    <w:rsid w:val="00145DD7"/>
    <w:rsid w:val="00146A1D"/>
    <w:rsid w:val="002353D4"/>
    <w:rsid w:val="00237181"/>
    <w:rsid w:val="0024664E"/>
    <w:rsid w:val="00280FA9"/>
    <w:rsid w:val="002A514A"/>
    <w:rsid w:val="002F4A98"/>
    <w:rsid w:val="003B4DDF"/>
    <w:rsid w:val="003C7D0A"/>
    <w:rsid w:val="00400B3F"/>
    <w:rsid w:val="0044300E"/>
    <w:rsid w:val="004478C2"/>
    <w:rsid w:val="0047349E"/>
    <w:rsid w:val="0054451D"/>
    <w:rsid w:val="005622A4"/>
    <w:rsid w:val="00564BE7"/>
    <w:rsid w:val="005A0BF1"/>
    <w:rsid w:val="005A4144"/>
    <w:rsid w:val="00633154"/>
    <w:rsid w:val="0065558B"/>
    <w:rsid w:val="006F5095"/>
    <w:rsid w:val="00714D94"/>
    <w:rsid w:val="007235BA"/>
    <w:rsid w:val="00732BF1"/>
    <w:rsid w:val="00733AB8"/>
    <w:rsid w:val="00745922"/>
    <w:rsid w:val="007E5F91"/>
    <w:rsid w:val="007F230E"/>
    <w:rsid w:val="007F2A2C"/>
    <w:rsid w:val="0082438C"/>
    <w:rsid w:val="008C1417"/>
    <w:rsid w:val="008F66B6"/>
    <w:rsid w:val="00901BD1"/>
    <w:rsid w:val="0094776F"/>
    <w:rsid w:val="00984F69"/>
    <w:rsid w:val="00990A1A"/>
    <w:rsid w:val="009B2AE1"/>
    <w:rsid w:val="009C5FC4"/>
    <w:rsid w:val="00A14B62"/>
    <w:rsid w:val="00A25CCC"/>
    <w:rsid w:val="00A63F93"/>
    <w:rsid w:val="00A7265B"/>
    <w:rsid w:val="00AB0F18"/>
    <w:rsid w:val="00AC50F8"/>
    <w:rsid w:val="00AE04D9"/>
    <w:rsid w:val="00B25D43"/>
    <w:rsid w:val="00B32629"/>
    <w:rsid w:val="00B86E23"/>
    <w:rsid w:val="00C0057C"/>
    <w:rsid w:val="00C060AB"/>
    <w:rsid w:val="00C2125F"/>
    <w:rsid w:val="00C3488D"/>
    <w:rsid w:val="00C65289"/>
    <w:rsid w:val="00C77A32"/>
    <w:rsid w:val="00DF23E7"/>
    <w:rsid w:val="00E70FD3"/>
    <w:rsid w:val="00E82BAD"/>
    <w:rsid w:val="00E97616"/>
    <w:rsid w:val="00F36938"/>
    <w:rsid w:val="00F5135E"/>
    <w:rsid w:val="00F821EB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E7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0BF1"/>
    <w:pPr>
      <w:ind w:left="720"/>
    </w:pPr>
  </w:style>
  <w:style w:type="character" w:styleId="Hyperlink">
    <w:name w:val="Hyperlink"/>
    <w:basedOn w:val="DefaultParagraphFont"/>
    <w:uiPriority w:val="99"/>
    <w:semiHidden/>
    <w:rsid w:val="00B3262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B32629"/>
    <w:rPr>
      <w:i/>
      <w:iCs/>
    </w:rPr>
  </w:style>
  <w:style w:type="table" w:styleId="TableGrid">
    <w:name w:val="Table Grid"/>
    <w:basedOn w:val="TableNormal"/>
    <w:uiPriority w:val="99"/>
    <w:rsid w:val="00733A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84F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230E"/>
    <w:rPr>
      <w:lang w:val="en-US" w:eastAsia="en-US"/>
    </w:rPr>
  </w:style>
  <w:style w:type="character" w:styleId="PageNumber">
    <w:name w:val="page number"/>
    <w:basedOn w:val="DefaultParagraphFont"/>
    <w:uiPriority w:val="99"/>
    <w:rsid w:val="00984F69"/>
  </w:style>
  <w:style w:type="paragraph" w:styleId="Title">
    <w:name w:val="Title"/>
    <w:basedOn w:val="Normal"/>
    <w:next w:val="Normal"/>
    <w:link w:val="TitleChar1"/>
    <w:uiPriority w:val="99"/>
    <w:qFormat/>
    <w:locked/>
    <w:rsid w:val="00280FA9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F230E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280FA9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8</Pages>
  <Words>1456</Words>
  <Characters>8305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 arslanov</dc:creator>
  <cp:keywords/>
  <dc:description/>
  <cp:lastModifiedBy>User</cp:lastModifiedBy>
  <cp:revision>5</cp:revision>
  <dcterms:created xsi:type="dcterms:W3CDTF">2018-12-18T16:34:00Z</dcterms:created>
  <dcterms:modified xsi:type="dcterms:W3CDTF">2018-12-19T08:09:00Z</dcterms:modified>
</cp:coreProperties>
</file>