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E6" w:rsidRDefault="009D5DE6" w:rsidP="009D5DE6">
      <w:r>
        <w:t>ШУМ И ПИРОТЕХНИКА В НОВОГОДНИЕ ПРАЗДНИКИ: КАК ЗАЩИТИТЬ СВОИ ПРАВА?</w:t>
      </w:r>
    </w:p>
    <w:p w:rsidR="009D5DE6" w:rsidRDefault="009D5DE6" w:rsidP="009D5DE6"/>
    <w:p w:rsidR="009D5DE6" w:rsidRDefault="009D5DE6" w:rsidP="009D5DE6">
      <w:r>
        <w:t>В многоквартирных домах, включая квартиры, подъезды, лестничные клетки и другие места общего пользования, на детских и спортивных площадках на территории микрорайонов и групп жилых домов, придомовых территориях за нарушение тишины и покоя граждан в ночное время, в выходные и праздничные дни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апример, при использовании телевизоров, пиротехнических средств, или когда соседи передвигают мебель, стучат, кричат, а также  при ведении шумных ремонтных работ в многоквартирном доме вне согласованного графика установлена административная ответственность  в виде предупреждения или штрафа.</w:t>
      </w:r>
    </w:p>
    <w:p w:rsidR="009D5DE6" w:rsidRDefault="009D5DE6" w:rsidP="009D5DE6">
      <w:r>
        <w:t>Период ночного времени названным законом установлен с 22 до 8 часов утра. В выходные и нерабочие общегосударственные праздничные дни запрещено нарушать тишину и покой граждан в многоквартирных домах, в т.ч.  ведением ремонтных и строительных работ, с 8 до 12 часов, за исключением неотложных работ, связанных с обеспечением личной и общественной безопасности граждан (например, аварии), работ по уборке снега и коммунальных отходов.</w:t>
      </w:r>
    </w:p>
    <w:p w:rsidR="009D5DE6" w:rsidRDefault="009D5DE6" w:rsidP="009D5DE6">
      <w:r>
        <w:t>Если общим собранием собственников помещений в доме принято решение о необходимости согласования графика проведения ремонтных работ, либо это предусмотрено уставом или договором управления домом, то такой график предварительно должен быть согласован с уполномоченным лицом, например, с Управляющей компанией или правлением ТСЖ.</w:t>
      </w:r>
    </w:p>
    <w:p w:rsidR="009D5DE6" w:rsidRDefault="009D5DE6" w:rsidP="009D5DE6">
      <w:r>
        <w:t>Согласование графика работ не требуется, если они ведутся в совокупности не более 1 часа в сутки или направлены на устранение последствий аварии.</w:t>
      </w:r>
    </w:p>
    <w:p w:rsidR="009D5DE6" w:rsidRDefault="009D5DE6" w:rsidP="009D5DE6">
      <w:r>
        <w:t>Со 2 марта 2022 года составление административных протоколов за нарушение тишины возложено на органы полиции. Рассмотрение административных материалов по данной категории административных дел отнесено к компетенции мирового судьи.</w:t>
      </w:r>
    </w:p>
    <w:p w:rsidR="009D5DE6" w:rsidRDefault="009D5DE6" w:rsidP="009D5DE6">
      <w:r>
        <w:t xml:space="preserve">В качестве подтверждающих шум доказательств могут быть использованы показания свидетелей и аудиозаписи. Шум, связанный с производственной деятельностью организаций, подтверждается с помощью специалистов </w:t>
      </w:r>
      <w:proofErr w:type="spellStart"/>
      <w:r>
        <w:t>Роспотребнадзора</w:t>
      </w:r>
      <w:proofErr w:type="spellEnd"/>
      <w:r>
        <w:t xml:space="preserve">, которые производят его замеры и при превышении предельно допустимых показателей, юридические лица привлекаются к административной ответственности. </w:t>
      </w:r>
    </w:p>
    <w:p w:rsidR="009D5DE6" w:rsidRDefault="009D5DE6" w:rsidP="009D5DE6">
      <w:r>
        <w:t>Также дополнительным способом защиты может стать коллективный иск в суд, например, жильцов дома, по которому граждане вправе требовать приостановление работ, возмещение имущественного ущерба и морального вреда.</w:t>
      </w:r>
    </w:p>
    <w:p w:rsidR="009D5DE6" w:rsidRDefault="009D5DE6" w:rsidP="009D5DE6">
      <w:r>
        <w:t xml:space="preserve">Пиротехнические средства (петарды, ракетницы и другие) в период с 23 часов 31 декабря до 4 часов 1 января календарного года использовать разрешено. </w:t>
      </w:r>
    </w:p>
    <w:p w:rsidR="009D5DE6" w:rsidRDefault="009D5DE6" w:rsidP="009D5DE6">
      <w:r>
        <w:t xml:space="preserve">Запуск пиротехники вне пределов площадок является основанием для привлечения к административной ответственности по ст. 20.4 </w:t>
      </w:r>
      <w:proofErr w:type="spellStart"/>
      <w:r>
        <w:t>КоАП</w:t>
      </w:r>
      <w:proofErr w:type="spellEnd"/>
      <w:r>
        <w:t xml:space="preserve"> РФ (нарушение требований пожарной безопасности), если пиротехника используется с нарушением норм пожарной безопасности, и по ст. 20.1 </w:t>
      </w:r>
      <w:proofErr w:type="spellStart"/>
      <w:r>
        <w:t>КоАП</w:t>
      </w:r>
      <w:proofErr w:type="spellEnd"/>
      <w:r>
        <w:t xml:space="preserve"> РФ (мелкое хулиганство), если петарды взрывают на улице или в ином общественном месте. В качестве наказания применяются штраф и административный арест до 15 суток.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E6"/>
    <w:rsid w:val="00664C48"/>
    <w:rsid w:val="009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2022-12-29T13:58:00Z</dcterms:created>
  <dcterms:modified xsi:type="dcterms:W3CDTF">2022-12-29T13:58:00Z</dcterms:modified>
</cp:coreProperties>
</file>