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04" w:rsidRPr="008970E6" w:rsidRDefault="007D3204" w:rsidP="00576AF2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>УТВЕРЖДЕНА</w:t>
      </w:r>
    </w:p>
    <w:p w:rsidR="007D3204" w:rsidRPr="008970E6" w:rsidRDefault="0083143D" w:rsidP="00576AF2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>постановлением Главы администрации городского округа «город Каспийск»</w:t>
      </w:r>
    </w:p>
    <w:p w:rsidR="007D3204" w:rsidRPr="008970E6" w:rsidRDefault="00C26082" w:rsidP="00B643C9">
      <w:pPr>
        <w:pStyle w:val="ConsPlusNormal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3143D" w:rsidRPr="008970E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7C2">
        <w:rPr>
          <w:rFonts w:ascii="Times New Roman" w:hAnsi="Times New Roman" w:cs="Times New Roman"/>
          <w:sz w:val="24"/>
          <w:szCs w:val="24"/>
        </w:rPr>
        <w:t>«</w:t>
      </w:r>
      <w:r w:rsidR="000507C2" w:rsidRPr="008970E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507C2">
        <w:rPr>
          <w:rFonts w:ascii="Times New Roman" w:hAnsi="Times New Roman" w:cs="Times New Roman"/>
          <w:sz w:val="24"/>
          <w:szCs w:val="24"/>
        </w:rPr>
        <w:t>_</w:t>
      </w:r>
      <w:r w:rsidR="000507C2" w:rsidRPr="008970E6">
        <w:rPr>
          <w:rFonts w:ascii="Times New Roman" w:hAnsi="Times New Roman" w:cs="Times New Roman"/>
          <w:sz w:val="24"/>
          <w:szCs w:val="24"/>
        </w:rPr>
        <w:t>» 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83143D" w:rsidRPr="008970E6">
        <w:rPr>
          <w:rFonts w:ascii="Times New Roman" w:hAnsi="Times New Roman" w:cs="Times New Roman"/>
          <w:sz w:val="24"/>
          <w:szCs w:val="24"/>
        </w:rPr>
        <w:t xml:space="preserve"> 2014 г. №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3143D" w:rsidRPr="008970E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D3204" w:rsidRPr="008970E6" w:rsidRDefault="007D3204" w:rsidP="006447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3204" w:rsidRPr="008970E6" w:rsidRDefault="0083143D" w:rsidP="006447B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E6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="007D3204" w:rsidRPr="008970E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970E6">
        <w:rPr>
          <w:rFonts w:ascii="Times New Roman" w:hAnsi="Times New Roman" w:cs="Times New Roman"/>
          <w:b/>
          <w:bCs/>
          <w:sz w:val="24"/>
          <w:szCs w:val="24"/>
        </w:rPr>
        <w:t xml:space="preserve">ая программа </w:t>
      </w:r>
      <w:r w:rsidR="007D3204" w:rsidRPr="008970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3204" w:rsidRPr="008970E6" w:rsidRDefault="007D3204" w:rsidP="006447B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E6">
        <w:rPr>
          <w:rFonts w:ascii="Times New Roman" w:hAnsi="Times New Roman" w:cs="Times New Roman"/>
          <w:b/>
          <w:bCs/>
          <w:sz w:val="24"/>
          <w:szCs w:val="24"/>
        </w:rPr>
        <w:t xml:space="preserve">«Защита населения и территорий от чрезвычайных </w:t>
      </w:r>
    </w:p>
    <w:p w:rsidR="007D3204" w:rsidRPr="008970E6" w:rsidRDefault="007D3204" w:rsidP="006447B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E6">
        <w:rPr>
          <w:rFonts w:ascii="Times New Roman" w:hAnsi="Times New Roman" w:cs="Times New Roman"/>
          <w:b/>
          <w:bCs/>
          <w:sz w:val="24"/>
          <w:szCs w:val="24"/>
        </w:rPr>
        <w:t xml:space="preserve">ситуаций, обеспечение пожарной безопасности </w:t>
      </w:r>
    </w:p>
    <w:p w:rsidR="007D3204" w:rsidRPr="008970E6" w:rsidRDefault="007D3204" w:rsidP="006447B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E6">
        <w:rPr>
          <w:rFonts w:ascii="Times New Roman" w:hAnsi="Times New Roman" w:cs="Times New Roman"/>
          <w:b/>
          <w:bCs/>
          <w:sz w:val="24"/>
          <w:szCs w:val="24"/>
        </w:rPr>
        <w:t xml:space="preserve"> и безопасности людей на водных объектах </w:t>
      </w:r>
    </w:p>
    <w:p w:rsidR="0083143D" w:rsidRPr="008970E6" w:rsidRDefault="0083143D" w:rsidP="0083143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7952BD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1F64C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066509">
        <w:rPr>
          <w:rFonts w:ascii="Times New Roman" w:hAnsi="Times New Roman" w:cs="Times New Roman"/>
          <w:b/>
          <w:bCs/>
          <w:sz w:val="24"/>
          <w:szCs w:val="24"/>
        </w:rPr>
        <w:t xml:space="preserve"> в городском округе </w:t>
      </w:r>
      <w:r w:rsidRPr="008970E6">
        <w:rPr>
          <w:rFonts w:ascii="Times New Roman" w:hAnsi="Times New Roman" w:cs="Times New Roman"/>
          <w:b/>
          <w:bCs/>
          <w:sz w:val="24"/>
          <w:szCs w:val="24"/>
        </w:rPr>
        <w:t xml:space="preserve">«город Каспийск» </w:t>
      </w:r>
    </w:p>
    <w:p w:rsidR="007D3204" w:rsidRPr="008970E6" w:rsidRDefault="007D3204" w:rsidP="006447B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E6">
        <w:rPr>
          <w:rFonts w:ascii="Times New Roman" w:hAnsi="Times New Roman" w:cs="Times New Roman"/>
          <w:b/>
          <w:bCs/>
          <w:sz w:val="24"/>
          <w:szCs w:val="24"/>
        </w:rPr>
        <w:t xml:space="preserve"> на 2014–2018 годы»</w:t>
      </w:r>
    </w:p>
    <w:p w:rsidR="007D3204" w:rsidRPr="008970E6" w:rsidRDefault="007D3204" w:rsidP="006447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3204" w:rsidRPr="008970E6" w:rsidRDefault="007D3204" w:rsidP="006447B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E6">
        <w:rPr>
          <w:rFonts w:ascii="Times New Roman" w:hAnsi="Times New Roman" w:cs="Times New Roman"/>
          <w:b/>
          <w:bCs/>
          <w:sz w:val="24"/>
          <w:szCs w:val="24"/>
        </w:rPr>
        <w:t>П А С П О Р Т</w:t>
      </w:r>
    </w:p>
    <w:p w:rsidR="00601760" w:rsidRPr="008970E6" w:rsidRDefault="00601760" w:rsidP="0060176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E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 </w:t>
      </w:r>
    </w:p>
    <w:p w:rsidR="00601760" w:rsidRPr="008970E6" w:rsidRDefault="00601760" w:rsidP="0060176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E6">
        <w:rPr>
          <w:rFonts w:ascii="Times New Roman" w:hAnsi="Times New Roman" w:cs="Times New Roman"/>
          <w:b/>
          <w:bCs/>
          <w:sz w:val="24"/>
          <w:szCs w:val="24"/>
        </w:rPr>
        <w:t xml:space="preserve">«Защита населения и территорий от чрезвычайных </w:t>
      </w:r>
    </w:p>
    <w:p w:rsidR="00601760" w:rsidRPr="008970E6" w:rsidRDefault="00601760" w:rsidP="0060176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E6">
        <w:rPr>
          <w:rFonts w:ascii="Times New Roman" w:hAnsi="Times New Roman" w:cs="Times New Roman"/>
          <w:b/>
          <w:bCs/>
          <w:sz w:val="24"/>
          <w:szCs w:val="24"/>
        </w:rPr>
        <w:t xml:space="preserve">ситуаций, обеспечение пожарной безопасности </w:t>
      </w:r>
    </w:p>
    <w:p w:rsidR="00601760" w:rsidRPr="008970E6" w:rsidRDefault="00601760" w:rsidP="0060176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E6">
        <w:rPr>
          <w:rFonts w:ascii="Times New Roman" w:hAnsi="Times New Roman" w:cs="Times New Roman"/>
          <w:b/>
          <w:bCs/>
          <w:sz w:val="24"/>
          <w:szCs w:val="24"/>
        </w:rPr>
        <w:t xml:space="preserve"> и безопасности людей на водных объектах </w:t>
      </w:r>
    </w:p>
    <w:p w:rsidR="00601760" w:rsidRPr="008970E6" w:rsidRDefault="00601760" w:rsidP="006017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F52547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1F64C2">
        <w:rPr>
          <w:rFonts w:ascii="Times New Roman" w:hAnsi="Times New Roman" w:cs="Times New Roman"/>
          <w:b/>
          <w:bCs/>
          <w:sz w:val="24"/>
          <w:szCs w:val="24"/>
        </w:rPr>
        <w:t xml:space="preserve">      в городском округе </w:t>
      </w:r>
      <w:r w:rsidRPr="008970E6">
        <w:rPr>
          <w:rFonts w:ascii="Times New Roman" w:hAnsi="Times New Roman" w:cs="Times New Roman"/>
          <w:b/>
          <w:bCs/>
          <w:sz w:val="24"/>
          <w:szCs w:val="24"/>
        </w:rPr>
        <w:t xml:space="preserve">«город Каспийск» </w:t>
      </w:r>
    </w:p>
    <w:p w:rsidR="00601760" w:rsidRPr="008970E6" w:rsidRDefault="00601760" w:rsidP="0060176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0E6">
        <w:rPr>
          <w:rFonts w:ascii="Times New Roman" w:hAnsi="Times New Roman" w:cs="Times New Roman"/>
          <w:b/>
          <w:bCs/>
          <w:sz w:val="24"/>
          <w:szCs w:val="24"/>
        </w:rPr>
        <w:t xml:space="preserve"> на 2014–2018 годы»</w:t>
      </w:r>
    </w:p>
    <w:p w:rsidR="007D3204" w:rsidRPr="008970E6" w:rsidRDefault="007D3204" w:rsidP="0060176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204" w:rsidRPr="008970E6" w:rsidRDefault="007D3204" w:rsidP="006447B7">
      <w:pPr>
        <w:pStyle w:val="ConsPlusNormal"/>
        <w:jc w:val="both"/>
        <w:rPr>
          <w:rFonts w:cs="Times New Roman"/>
          <w:sz w:val="24"/>
          <w:szCs w:val="24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3210"/>
        <w:gridCol w:w="356"/>
        <w:gridCol w:w="6040"/>
      </w:tblGrid>
      <w:tr w:rsidR="007D3204" w:rsidRPr="008970E6">
        <w:tc>
          <w:tcPr>
            <w:tcW w:w="3210" w:type="dxa"/>
          </w:tcPr>
          <w:p w:rsidR="007D3204" w:rsidRPr="008970E6" w:rsidRDefault="007D3204" w:rsidP="00B412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7D3204" w:rsidRPr="008970E6" w:rsidRDefault="007D3204" w:rsidP="00B412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7D3204" w:rsidRPr="008970E6" w:rsidRDefault="007D3204" w:rsidP="00B412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F9" w:rsidRPr="008970E6" w:rsidRDefault="00AD26F9" w:rsidP="00B412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F9" w:rsidRPr="008970E6" w:rsidRDefault="00AD26F9" w:rsidP="00B412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7D3204" w:rsidRPr="008970E6" w:rsidRDefault="007D3204" w:rsidP="00B412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40" w:type="dxa"/>
          </w:tcPr>
          <w:p w:rsidR="007D3204" w:rsidRPr="008970E6" w:rsidRDefault="000507C2" w:rsidP="00964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</w:t>
            </w:r>
            <w:r w:rsidR="009649DE" w:rsidRPr="008970E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601760" w:rsidRPr="008970E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51C42" w:rsidRPr="008970E6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Каспийск»</w:t>
            </w:r>
          </w:p>
        </w:tc>
      </w:tr>
      <w:tr w:rsidR="007D3204" w:rsidRPr="008970E6">
        <w:tc>
          <w:tcPr>
            <w:tcW w:w="3210" w:type="dxa"/>
          </w:tcPr>
          <w:p w:rsidR="007D3204" w:rsidRPr="008970E6" w:rsidRDefault="007D3204" w:rsidP="003A2E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56" w:type="dxa"/>
          </w:tcPr>
          <w:p w:rsidR="007D3204" w:rsidRPr="008970E6" w:rsidRDefault="007D3204" w:rsidP="00B4122D">
            <w:pPr>
              <w:jc w:val="both"/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>–</w:t>
            </w:r>
          </w:p>
        </w:tc>
        <w:tc>
          <w:tcPr>
            <w:tcW w:w="6040" w:type="dxa"/>
          </w:tcPr>
          <w:p w:rsidR="006555FD" w:rsidRPr="008970E6" w:rsidRDefault="00F45EC1" w:rsidP="0065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555FD" w:rsidRPr="008970E6">
              <w:rPr>
                <w:sz w:val="24"/>
                <w:szCs w:val="24"/>
              </w:rPr>
              <w:t>осударственное казенное учреждение Республики Дагестан «Центр обеспечения деятельности по гражданской обороне, защите населения и территории Республики Дагестан от чрезвычайных ситуаций»;</w:t>
            </w:r>
          </w:p>
          <w:p w:rsidR="00B51C42" w:rsidRPr="008970E6" w:rsidRDefault="00F90D3E" w:rsidP="00A43A45">
            <w:pPr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>Муниципальное казенное учреждение «Управление по делам ГО и ЧС г. Каспийск»</w:t>
            </w:r>
            <w:r w:rsidR="007D3204" w:rsidRPr="008970E6">
              <w:rPr>
                <w:sz w:val="24"/>
                <w:szCs w:val="24"/>
              </w:rPr>
              <w:t>;</w:t>
            </w:r>
            <w:r w:rsidR="00B51C42" w:rsidRPr="008970E6">
              <w:rPr>
                <w:sz w:val="24"/>
                <w:szCs w:val="24"/>
              </w:rPr>
              <w:t xml:space="preserve"> </w:t>
            </w:r>
          </w:p>
          <w:p w:rsidR="007D3204" w:rsidRPr="008970E6" w:rsidRDefault="00B51C42" w:rsidP="00A43A45">
            <w:pPr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 xml:space="preserve">Отдел МВД России по г. </w:t>
            </w:r>
            <w:r w:rsidR="000507C2" w:rsidRPr="008970E6">
              <w:rPr>
                <w:sz w:val="24"/>
                <w:szCs w:val="24"/>
              </w:rPr>
              <w:t>Каспийск (</w:t>
            </w:r>
            <w:r w:rsidR="007D3204" w:rsidRPr="008970E6">
              <w:rPr>
                <w:sz w:val="24"/>
                <w:szCs w:val="24"/>
              </w:rPr>
              <w:t>по согласованию);</w:t>
            </w:r>
          </w:p>
          <w:p w:rsidR="007D3204" w:rsidRPr="008970E6" w:rsidRDefault="00BF5B1F" w:rsidP="00A43A45">
            <w:pPr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>Управление</w:t>
            </w:r>
            <w:r w:rsidR="007D3204" w:rsidRPr="008970E6">
              <w:rPr>
                <w:sz w:val="24"/>
                <w:szCs w:val="24"/>
              </w:rPr>
              <w:t xml:space="preserve"> образов</w:t>
            </w:r>
            <w:r w:rsidRPr="008970E6">
              <w:rPr>
                <w:sz w:val="24"/>
                <w:szCs w:val="24"/>
              </w:rPr>
              <w:t>анием администрации городского округа «город Каспийск»</w:t>
            </w:r>
            <w:r w:rsidR="007D3204" w:rsidRPr="008970E6">
              <w:rPr>
                <w:sz w:val="24"/>
                <w:szCs w:val="24"/>
              </w:rPr>
              <w:t>;</w:t>
            </w:r>
          </w:p>
          <w:p w:rsidR="007D3204" w:rsidRPr="008970E6" w:rsidRDefault="00CC01BF" w:rsidP="00B412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>Государственное бюджетное учреждение «Каспийская ЦГБ»</w:t>
            </w:r>
            <w:r w:rsidR="007D3204" w:rsidRPr="008970E6">
              <w:rPr>
                <w:sz w:val="24"/>
                <w:szCs w:val="24"/>
              </w:rPr>
              <w:t xml:space="preserve">; </w:t>
            </w:r>
          </w:p>
          <w:p w:rsidR="006555FD" w:rsidRDefault="00CC01BF" w:rsidP="00A43A45">
            <w:pPr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>Управление социальной защиты населения в МО г. Каспийск</w:t>
            </w:r>
            <w:r w:rsidR="007D3204" w:rsidRPr="008970E6">
              <w:rPr>
                <w:sz w:val="24"/>
                <w:szCs w:val="24"/>
              </w:rPr>
              <w:t>;</w:t>
            </w:r>
          </w:p>
          <w:p w:rsidR="006555FD" w:rsidRDefault="006555FD" w:rsidP="00A43A45">
            <w:pPr>
              <w:rPr>
                <w:sz w:val="24"/>
                <w:szCs w:val="24"/>
              </w:rPr>
            </w:pPr>
          </w:p>
          <w:p w:rsidR="007D3204" w:rsidRPr="008970E6" w:rsidRDefault="007D3204" w:rsidP="00A43A45">
            <w:pPr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 xml:space="preserve"> </w:t>
            </w:r>
          </w:p>
          <w:p w:rsidR="007D3204" w:rsidRPr="008970E6" w:rsidRDefault="007D3204" w:rsidP="00A43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FD" w:rsidRPr="008970E6">
        <w:tc>
          <w:tcPr>
            <w:tcW w:w="3210" w:type="dxa"/>
          </w:tcPr>
          <w:p w:rsidR="006555FD" w:rsidRPr="008970E6" w:rsidRDefault="006555FD" w:rsidP="003A2E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6555FD" w:rsidRPr="008970E6" w:rsidRDefault="006555FD" w:rsidP="00B412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0" w:type="dxa"/>
          </w:tcPr>
          <w:p w:rsidR="006555FD" w:rsidRPr="008970E6" w:rsidRDefault="006555FD" w:rsidP="00A43A45">
            <w:pPr>
              <w:rPr>
                <w:sz w:val="24"/>
                <w:szCs w:val="24"/>
              </w:rPr>
            </w:pPr>
          </w:p>
        </w:tc>
      </w:tr>
      <w:tr w:rsidR="007D3204" w:rsidRPr="008970E6">
        <w:tc>
          <w:tcPr>
            <w:tcW w:w="3210" w:type="dxa"/>
          </w:tcPr>
          <w:p w:rsidR="007D3204" w:rsidRPr="008970E6" w:rsidRDefault="007D3204" w:rsidP="00B412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  <w:p w:rsidR="007D3204" w:rsidRPr="008970E6" w:rsidRDefault="007D3204" w:rsidP="00B412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7D3204" w:rsidRPr="008970E6" w:rsidRDefault="007D3204" w:rsidP="00B412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40" w:type="dxa"/>
          </w:tcPr>
          <w:p w:rsidR="00F90D3E" w:rsidRPr="008970E6" w:rsidRDefault="00F90D3E" w:rsidP="00F90D3E">
            <w:pPr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</w:t>
            </w:r>
            <w:r w:rsidR="00571E11">
              <w:rPr>
                <w:sz w:val="24"/>
                <w:szCs w:val="24"/>
              </w:rPr>
              <w:t xml:space="preserve">твий по Республике Дагестан           </w:t>
            </w:r>
            <w:proofErr w:type="gramStart"/>
            <w:r w:rsidR="00571E11">
              <w:rPr>
                <w:sz w:val="24"/>
                <w:szCs w:val="24"/>
              </w:rPr>
              <w:t xml:space="preserve">   (</w:t>
            </w:r>
            <w:proofErr w:type="gramEnd"/>
            <w:r w:rsidR="00571E11">
              <w:rPr>
                <w:sz w:val="24"/>
                <w:szCs w:val="24"/>
              </w:rPr>
              <w:t xml:space="preserve">по </w:t>
            </w:r>
            <w:r w:rsidRPr="008970E6">
              <w:rPr>
                <w:sz w:val="24"/>
                <w:szCs w:val="24"/>
              </w:rPr>
              <w:t xml:space="preserve">согласованию); </w:t>
            </w:r>
          </w:p>
          <w:p w:rsidR="00F90D3E" w:rsidRPr="008970E6" w:rsidRDefault="00F90D3E" w:rsidP="00F90D3E">
            <w:pPr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>Муниципальное казенное учреждение «Управление по делам ГО и ЧС г. Каспийск»;</w:t>
            </w:r>
          </w:p>
          <w:p w:rsidR="00F90D3E" w:rsidRPr="008970E6" w:rsidRDefault="00F90D3E" w:rsidP="00F90D3E">
            <w:pPr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>Отдел МВД России по г. Каспийск (по согласованию);</w:t>
            </w:r>
          </w:p>
          <w:p w:rsidR="00F90D3E" w:rsidRPr="008970E6" w:rsidRDefault="00F90D3E" w:rsidP="00F90D3E">
            <w:pPr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 xml:space="preserve">Управление образованием администрации городского </w:t>
            </w:r>
            <w:r w:rsidRPr="008970E6">
              <w:rPr>
                <w:sz w:val="24"/>
                <w:szCs w:val="24"/>
              </w:rPr>
              <w:lastRenderedPageBreak/>
              <w:t>округа «город Каспийск»;</w:t>
            </w:r>
          </w:p>
          <w:p w:rsidR="00F90D3E" w:rsidRPr="008970E6" w:rsidRDefault="00F90D3E" w:rsidP="00F90D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 xml:space="preserve">Государственное бюджетное учреждение «Каспийская ЦГБ»; </w:t>
            </w:r>
          </w:p>
          <w:p w:rsidR="00F90D3E" w:rsidRPr="008970E6" w:rsidRDefault="00F90D3E" w:rsidP="00F90D3E">
            <w:pPr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>Управление социальной защиты населения в МО г. Каспийск;</w:t>
            </w:r>
          </w:p>
          <w:p w:rsidR="007D3204" w:rsidRPr="008970E6" w:rsidRDefault="00F45EC1" w:rsidP="00A43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D3204" w:rsidRPr="008970E6">
              <w:rPr>
                <w:sz w:val="24"/>
                <w:szCs w:val="24"/>
              </w:rPr>
              <w:t>осударственное казенное учреждение Республики Дагестан «Центр обеспечения деятельности по гражданской обороне, защите населения и территории Республики Дагестан от чрезвычайных ситуаций»;</w:t>
            </w:r>
          </w:p>
          <w:p w:rsidR="007D3204" w:rsidRPr="008970E6" w:rsidRDefault="00C36E76" w:rsidP="00C36E76">
            <w:pPr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>МУП «</w:t>
            </w:r>
            <w:proofErr w:type="spellStart"/>
            <w:r w:rsidRPr="008970E6">
              <w:rPr>
                <w:sz w:val="24"/>
                <w:szCs w:val="24"/>
              </w:rPr>
              <w:t>Каспийскгаз</w:t>
            </w:r>
            <w:proofErr w:type="spellEnd"/>
            <w:r w:rsidRPr="008970E6">
              <w:rPr>
                <w:sz w:val="24"/>
                <w:szCs w:val="24"/>
              </w:rPr>
              <w:t>»;</w:t>
            </w:r>
          </w:p>
          <w:p w:rsidR="007D3204" w:rsidRPr="008970E6" w:rsidRDefault="00C36E76" w:rsidP="00A43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МУП  КЭС</w:t>
            </w:r>
            <w:proofErr w:type="gramEnd"/>
            <w:r w:rsidRPr="008970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Каспэнерго</w:t>
            </w:r>
            <w:proofErr w:type="spellEnd"/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6E76" w:rsidRPr="008970E6" w:rsidRDefault="00C36E76" w:rsidP="00A43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Каспийская линейно-</w:t>
            </w:r>
            <w:proofErr w:type="spellStart"/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техничская</w:t>
            </w:r>
            <w:proofErr w:type="spellEnd"/>
            <w:r w:rsidRPr="008970E6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Дагестанского филиала </w:t>
            </w:r>
            <w:r w:rsidR="006758DD" w:rsidRPr="008970E6">
              <w:rPr>
                <w:rFonts w:ascii="Times New Roman" w:hAnsi="Times New Roman" w:cs="Times New Roman"/>
                <w:sz w:val="24"/>
                <w:szCs w:val="24"/>
              </w:rPr>
              <w:t>ОАО «Ростелеком»</w:t>
            </w:r>
          </w:p>
          <w:p w:rsidR="00C36E76" w:rsidRPr="008970E6" w:rsidRDefault="00C36E76" w:rsidP="00A43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04" w:rsidRPr="008970E6">
        <w:tc>
          <w:tcPr>
            <w:tcW w:w="3210" w:type="dxa"/>
          </w:tcPr>
          <w:p w:rsidR="007D3204" w:rsidRPr="008970E6" w:rsidRDefault="007D3204" w:rsidP="00B412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Программы</w:t>
            </w:r>
          </w:p>
          <w:p w:rsidR="007D3204" w:rsidRPr="008970E6" w:rsidRDefault="007D3204" w:rsidP="00B412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7D3204" w:rsidRPr="008970E6" w:rsidRDefault="007D3204" w:rsidP="00B412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040" w:type="dxa"/>
          </w:tcPr>
          <w:p w:rsidR="007D3204" w:rsidRPr="008970E6" w:rsidRDefault="007D3204" w:rsidP="00B4122D">
            <w:pPr>
              <w:autoSpaceDE w:val="0"/>
              <w:autoSpaceDN w:val="0"/>
              <w:adjustRightInd w:val="0"/>
              <w:ind w:firstLine="21"/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>минимизация социального и экономического ущерба, наносимого населению, экономике и природной среде вследствие чрезвычайных ситуаций природного и техногенного характера, пожаров и происшествий на водных объектах</w:t>
            </w:r>
          </w:p>
          <w:p w:rsidR="007D3204" w:rsidRPr="008970E6" w:rsidRDefault="007D3204" w:rsidP="00576682">
            <w:pPr>
              <w:rPr>
                <w:sz w:val="24"/>
                <w:szCs w:val="24"/>
              </w:rPr>
            </w:pPr>
          </w:p>
        </w:tc>
      </w:tr>
      <w:tr w:rsidR="007D3204" w:rsidRPr="008970E6">
        <w:tc>
          <w:tcPr>
            <w:tcW w:w="3210" w:type="dxa"/>
          </w:tcPr>
          <w:p w:rsidR="007D3204" w:rsidRPr="008970E6" w:rsidRDefault="007D3204" w:rsidP="00B412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56" w:type="dxa"/>
          </w:tcPr>
          <w:p w:rsidR="007D3204" w:rsidRPr="008970E6" w:rsidRDefault="007D3204" w:rsidP="00B412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040" w:type="dxa"/>
          </w:tcPr>
          <w:p w:rsidR="007D3204" w:rsidRPr="008970E6" w:rsidRDefault="007A7AC9" w:rsidP="003F10E7">
            <w:pPr>
              <w:pStyle w:val="ad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3204" w:rsidRPr="008970E6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="00AD26F9" w:rsidRPr="008970E6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добровольной пожарной команды      </w:t>
            </w:r>
            <w:proofErr w:type="gramStart"/>
            <w:r w:rsidR="00AD26F9" w:rsidRPr="008970E6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AD26F9" w:rsidRPr="008970E6">
              <w:rPr>
                <w:rFonts w:ascii="Times New Roman" w:hAnsi="Times New Roman" w:cs="Times New Roman"/>
                <w:sz w:val="24"/>
                <w:szCs w:val="24"/>
              </w:rPr>
              <w:t>отдельный пост) с выездной техникой на территории городского округа «город Каспийск»</w:t>
            </w:r>
            <w:r w:rsidR="007D3204" w:rsidRPr="008970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3204" w:rsidRPr="008970E6" w:rsidRDefault="007D3204" w:rsidP="00576682">
            <w:pPr>
              <w:pStyle w:val="ad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оснащение объектов с массовым пребыванием людей современными средствами спасения и пожаротушения, обнаружения пожаров и оповещения людей;</w:t>
            </w:r>
          </w:p>
          <w:p w:rsidR="007D3204" w:rsidRPr="008970E6" w:rsidRDefault="007D3204" w:rsidP="00576682">
            <w:pPr>
              <w:pStyle w:val="ad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противопожарным оборудованием, в том числе по совершенствованию противопожарной защиты объектов и подготовки обслуживающего персонала учреждений здравоохранения и социальной защиты, общеобразовательных учреждений, объектов культуры;</w:t>
            </w:r>
          </w:p>
          <w:p w:rsidR="007D3204" w:rsidRPr="008970E6" w:rsidRDefault="007D3204" w:rsidP="00576682">
            <w:pPr>
              <w:autoSpaceDE w:val="0"/>
              <w:autoSpaceDN w:val="0"/>
              <w:adjustRightInd w:val="0"/>
              <w:ind w:firstLine="21"/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населением, в том числе внедрение новых технологий в области обучения населения мерам пожарной безопасности;</w:t>
            </w:r>
          </w:p>
          <w:p w:rsidR="007D3204" w:rsidRPr="008970E6" w:rsidRDefault="007D3204" w:rsidP="003F10E7">
            <w:pPr>
              <w:pStyle w:val="ad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 xml:space="preserve">создание условий безопасного отдыха населения на водных объектах в </w:t>
            </w:r>
            <w:r w:rsidR="003F10E7" w:rsidRPr="008970E6">
              <w:rPr>
                <w:rFonts w:ascii="Times New Roman" w:hAnsi="Times New Roman" w:cs="Times New Roman"/>
                <w:sz w:val="24"/>
                <w:szCs w:val="24"/>
              </w:rPr>
              <w:t>городском округе «город Каспийск</w:t>
            </w:r>
            <w:r w:rsidR="00EA0934" w:rsidRPr="008970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0E6">
              <w:rPr>
                <w:sz w:val="24"/>
                <w:szCs w:val="24"/>
              </w:rPr>
              <w:t>, снижение риска происшествий, сокращение числа погибших;</w:t>
            </w:r>
          </w:p>
          <w:p w:rsidR="007D3204" w:rsidRPr="008970E6" w:rsidRDefault="007D3204" w:rsidP="00576682">
            <w:pPr>
              <w:ind w:firstLine="21"/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>развитие инфраструктуры в местах массового отдыха на воде;</w:t>
            </w:r>
          </w:p>
          <w:p w:rsidR="007D3204" w:rsidRPr="008970E6" w:rsidRDefault="007D3204" w:rsidP="00576682">
            <w:pPr>
              <w:ind w:firstLine="21"/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>создание общественных спасательных постов в местах массового отдыха людей;</w:t>
            </w:r>
          </w:p>
          <w:p w:rsidR="007D3204" w:rsidRPr="008970E6" w:rsidRDefault="007D3204" w:rsidP="00576682">
            <w:pPr>
              <w:ind w:firstLine="21"/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>профилактика несчастных случаев на воде;</w:t>
            </w:r>
          </w:p>
          <w:p w:rsidR="007D3204" w:rsidRPr="008970E6" w:rsidRDefault="007D3204" w:rsidP="00576682">
            <w:pPr>
              <w:ind w:firstLine="21"/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>пропаганда здорового образа жизни;</w:t>
            </w:r>
          </w:p>
          <w:p w:rsidR="007D3204" w:rsidRPr="008970E6" w:rsidRDefault="007D3204" w:rsidP="003F10E7">
            <w:pPr>
              <w:ind w:firstLine="21"/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>обучение населения, прежде всего детей, плаванию и приемам спасания на воде;</w:t>
            </w:r>
          </w:p>
          <w:p w:rsidR="007D3204" w:rsidRPr="008970E6" w:rsidRDefault="007D3204" w:rsidP="00576682">
            <w:pPr>
              <w:pStyle w:val="ConsPlusNormal"/>
              <w:widowControl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подготовка высококвалифицированных специалистов спасательного дела;</w:t>
            </w:r>
          </w:p>
          <w:p w:rsidR="007D3204" w:rsidRPr="008970E6" w:rsidRDefault="007D3204" w:rsidP="00576682">
            <w:pPr>
              <w:pStyle w:val="ConsPlusNormal"/>
              <w:widowControl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информационно-аналитической системы поддержки принятия решений в чрезвычайных </w:t>
            </w:r>
            <w:r w:rsidR="00DD6E13" w:rsidRPr="008970E6">
              <w:rPr>
                <w:rFonts w:ascii="Times New Roman" w:hAnsi="Times New Roman" w:cs="Times New Roman"/>
                <w:sz w:val="24"/>
                <w:szCs w:val="24"/>
              </w:rPr>
              <w:t>ситуациях природного</w:t>
            </w: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 xml:space="preserve"> и техногенного характера;</w:t>
            </w:r>
          </w:p>
          <w:p w:rsidR="007D3204" w:rsidRPr="008970E6" w:rsidRDefault="007D3204" w:rsidP="00576682">
            <w:pPr>
              <w:ind w:firstLine="21"/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>развит</w:t>
            </w:r>
            <w:r w:rsidR="00F05B1C">
              <w:rPr>
                <w:sz w:val="24"/>
                <w:szCs w:val="24"/>
              </w:rPr>
              <w:t xml:space="preserve">ие и совершенствование местной системы </w:t>
            </w:r>
            <w:r w:rsidR="00F74384">
              <w:rPr>
                <w:sz w:val="24"/>
                <w:szCs w:val="24"/>
              </w:rPr>
              <w:t>о</w:t>
            </w:r>
            <w:r w:rsidRPr="008970E6">
              <w:rPr>
                <w:sz w:val="24"/>
                <w:szCs w:val="24"/>
              </w:rPr>
              <w:t>повещения населения;</w:t>
            </w:r>
          </w:p>
          <w:p w:rsidR="007D3204" w:rsidRPr="008970E6" w:rsidRDefault="007D3204" w:rsidP="00F74384">
            <w:pPr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 xml:space="preserve">развитие систем информационного обеспечения населения в местах массового пребывания на базе технологий общероссийской комплексной </w:t>
            </w:r>
            <w:proofErr w:type="gramStart"/>
            <w:r w:rsidRPr="008970E6">
              <w:rPr>
                <w:sz w:val="24"/>
                <w:szCs w:val="24"/>
              </w:rPr>
              <w:t>системы  информирования</w:t>
            </w:r>
            <w:proofErr w:type="gramEnd"/>
            <w:r w:rsidRPr="008970E6">
              <w:rPr>
                <w:sz w:val="24"/>
                <w:szCs w:val="24"/>
              </w:rPr>
              <w:t xml:space="preserve"> и оповещения населения в местах массового пребывания людей;</w:t>
            </w:r>
          </w:p>
          <w:p w:rsidR="007D3204" w:rsidRPr="008970E6" w:rsidRDefault="007D3204" w:rsidP="00576682">
            <w:pPr>
              <w:ind w:firstLine="21"/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>создание современной эффективной системы обеспечения вызова экстренных оперативных служб</w:t>
            </w:r>
          </w:p>
          <w:p w:rsidR="007D3204" w:rsidRPr="008970E6" w:rsidRDefault="007D3204" w:rsidP="00B4122D">
            <w:pPr>
              <w:autoSpaceDE w:val="0"/>
              <w:autoSpaceDN w:val="0"/>
              <w:adjustRightInd w:val="0"/>
              <w:ind w:firstLine="21"/>
              <w:rPr>
                <w:sz w:val="24"/>
                <w:szCs w:val="24"/>
              </w:rPr>
            </w:pPr>
          </w:p>
        </w:tc>
      </w:tr>
      <w:tr w:rsidR="007D3204" w:rsidRPr="008970E6">
        <w:tc>
          <w:tcPr>
            <w:tcW w:w="3210" w:type="dxa"/>
          </w:tcPr>
          <w:p w:rsidR="007D3204" w:rsidRPr="008970E6" w:rsidRDefault="007D3204" w:rsidP="00B412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  <w:p w:rsidR="007D3204" w:rsidRPr="008970E6" w:rsidRDefault="007D3204" w:rsidP="00B412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7D3204" w:rsidRPr="008970E6" w:rsidRDefault="007D3204" w:rsidP="00B412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7D3204" w:rsidRPr="008970E6" w:rsidRDefault="007D3204" w:rsidP="00B412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40" w:type="dxa"/>
          </w:tcPr>
          <w:p w:rsidR="007D3204" w:rsidRPr="008970E6" w:rsidRDefault="007D3204" w:rsidP="00B4122D">
            <w:pPr>
              <w:ind w:firstLine="33"/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>2014–2018 годы;</w:t>
            </w:r>
          </w:p>
          <w:p w:rsidR="007D3204" w:rsidRPr="008970E6" w:rsidRDefault="007D3204" w:rsidP="00B4122D">
            <w:pPr>
              <w:ind w:firstLine="33"/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>Этапы реализации Программы определены подпрограммами</w:t>
            </w:r>
          </w:p>
          <w:p w:rsidR="007D3204" w:rsidRPr="008970E6" w:rsidRDefault="007D3204" w:rsidP="002017FE">
            <w:pPr>
              <w:rPr>
                <w:sz w:val="24"/>
                <w:szCs w:val="24"/>
              </w:rPr>
            </w:pPr>
          </w:p>
        </w:tc>
      </w:tr>
      <w:tr w:rsidR="007D3204" w:rsidRPr="008970E6">
        <w:tc>
          <w:tcPr>
            <w:tcW w:w="3210" w:type="dxa"/>
          </w:tcPr>
          <w:p w:rsidR="007D3204" w:rsidRPr="008970E6" w:rsidRDefault="007D3204" w:rsidP="00201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56" w:type="dxa"/>
          </w:tcPr>
          <w:p w:rsidR="007D3204" w:rsidRPr="008970E6" w:rsidRDefault="007D3204" w:rsidP="00B412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40" w:type="dxa"/>
          </w:tcPr>
          <w:p w:rsidR="007D3204" w:rsidRPr="008970E6" w:rsidRDefault="007D3204" w:rsidP="00A43A45">
            <w:pPr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>подпрограмма «Комплексные меры по обеспечению пожарной бе</w:t>
            </w:r>
            <w:r w:rsidR="003F10E7" w:rsidRPr="008970E6">
              <w:rPr>
                <w:sz w:val="24"/>
                <w:szCs w:val="24"/>
              </w:rPr>
              <w:t xml:space="preserve">зопасности в  </w:t>
            </w:r>
            <w:r w:rsidR="000F0CB1" w:rsidRPr="008970E6">
              <w:rPr>
                <w:sz w:val="24"/>
                <w:szCs w:val="24"/>
              </w:rPr>
              <w:t xml:space="preserve"> городском округе «город Каспийск </w:t>
            </w:r>
            <w:r w:rsidRPr="008970E6">
              <w:rPr>
                <w:sz w:val="24"/>
                <w:szCs w:val="24"/>
              </w:rPr>
              <w:t>на 2014–2018 годы»;</w:t>
            </w:r>
          </w:p>
          <w:p w:rsidR="007D3204" w:rsidRPr="008970E6" w:rsidRDefault="007D3204" w:rsidP="00A43A45">
            <w:pPr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>подпрограмма «Создание общественных спасательных постов в местах массового отдыха населения на воде и обучение населения, прежде всего детей, плаванию и приемам спасан</w:t>
            </w:r>
            <w:r w:rsidR="000F0CB1" w:rsidRPr="008970E6">
              <w:rPr>
                <w:sz w:val="24"/>
                <w:szCs w:val="24"/>
              </w:rPr>
              <w:t xml:space="preserve">ия на воде в городском округе «город </w:t>
            </w:r>
            <w:r w:rsidR="00DD6E13" w:rsidRPr="008970E6">
              <w:rPr>
                <w:sz w:val="24"/>
                <w:szCs w:val="24"/>
              </w:rPr>
              <w:t>Каспийск на</w:t>
            </w:r>
            <w:r w:rsidRPr="008970E6">
              <w:rPr>
                <w:sz w:val="24"/>
                <w:szCs w:val="24"/>
              </w:rPr>
              <w:t xml:space="preserve"> 2014–2017 годы»;</w:t>
            </w:r>
          </w:p>
          <w:p w:rsidR="007D3204" w:rsidRPr="008970E6" w:rsidRDefault="007D3204" w:rsidP="00A43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«Снижение рисков и смягчение последствий чрезвычайных ситуаций природного и техногенного </w:t>
            </w:r>
            <w:r w:rsidR="00DD6E13" w:rsidRPr="008970E6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="00DD6E13" w:rsidRPr="008970E6">
              <w:rPr>
                <w:sz w:val="24"/>
                <w:szCs w:val="24"/>
              </w:rPr>
              <w:t xml:space="preserve"> в</w:t>
            </w:r>
            <w:r w:rsidR="000F0CB1" w:rsidRPr="008970E6">
              <w:rPr>
                <w:sz w:val="24"/>
                <w:szCs w:val="24"/>
              </w:rPr>
              <w:t xml:space="preserve"> </w:t>
            </w:r>
            <w:r w:rsidR="000F0CB1" w:rsidRPr="008970E6">
              <w:rPr>
                <w:rFonts w:ascii="Times New Roman" w:hAnsi="Times New Roman" w:cs="Times New Roman"/>
                <w:sz w:val="24"/>
                <w:szCs w:val="24"/>
              </w:rPr>
              <w:t>городском округе «город Каспийск</w:t>
            </w:r>
            <w:r w:rsidR="000F0CB1" w:rsidRPr="008970E6">
              <w:rPr>
                <w:sz w:val="24"/>
                <w:szCs w:val="24"/>
              </w:rPr>
              <w:t xml:space="preserve">  </w:t>
            </w:r>
            <w:r w:rsidR="000F0CB1" w:rsidRPr="008970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на 2014–2018 годы»;</w:t>
            </w:r>
          </w:p>
          <w:p w:rsidR="007D3204" w:rsidRPr="008970E6" w:rsidRDefault="007D3204" w:rsidP="00A43A45">
            <w:pPr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>подпрограмма «Создание системы обеспечения вызова экстренных оперативных служб по единому но</w:t>
            </w:r>
            <w:r w:rsidR="00EA0934" w:rsidRPr="008970E6">
              <w:rPr>
                <w:sz w:val="24"/>
                <w:szCs w:val="24"/>
              </w:rPr>
              <w:t xml:space="preserve">меру «112» в городском округе «город </w:t>
            </w:r>
            <w:r w:rsidR="00DD6E13" w:rsidRPr="008970E6">
              <w:rPr>
                <w:sz w:val="24"/>
                <w:szCs w:val="24"/>
              </w:rPr>
              <w:t>Каспийск» на</w:t>
            </w:r>
            <w:r w:rsidRPr="008970E6">
              <w:rPr>
                <w:sz w:val="24"/>
                <w:szCs w:val="24"/>
              </w:rPr>
              <w:t xml:space="preserve"> 2014–2017 годы»</w:t>
            </w:r>
          </w:p>
          <w:p w:rsidR="007D3204" w:rsidRPr="008970E6" w:rsidRDefault="007D3204" w:rsidP="00A43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04" w:rsidRPr="008970E6">
        <w:tc>
          <w:tcPr>
            <w:tcW w:w="3210" w:type="dxa"/>
          </w:tcPr>
          <w:p w:rsidR="007D3204" w:rsidRPr="008970E6" w:rsidRDefault="007D3204" w:rsidP="00B412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 и показатели Программы</w:t>
            </w:r>
          </w:p>
          <w:p w:rsidR="007D3204" w:rsidRPr="008970E6" w:rsidRDefault="007D3204" w:rsidP="00B412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7D3204" w:rsidRPr="008970E6" w:rsidRDefault="007D3204" w:rsidP="00B412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40" w:type="dxa"/>
          </w:tcPr>
          <w:p w:rsidR="007D3204" w:rsidRPr="008970E6" w:rsidRDefault="007D3204" w:rsidP="00B4122D">
            <w:pPr>
              <w:pStyle w:val="ad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пожаров;</w:t>
            </w:r>
          </w:p>
          <w:p w:rsidR="007D3204" w:rsidRPr="008970E6" w:rsidRDefault="007D3204" w:rsidP="00B4122D">
            <w:pPr>
              <w:pStyle w:val="ad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погибших людей при пожарах;</w:t>
            </w:r>
          </w:p>
          <w:p w:rsidR="007D3204" w:rsidRPr="008970E6" w:rsidRDefault="007D3204" w:rsidP="00B4122D">
            <w:pPr>
              <w:pStyle w:val="ad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граждан, получивших травмы на пожарах;</w:t>
            </w:r>
          </w:p>
          <w:p w:rsidR="007D3204" w:rsidRPr="008970E6" w:rsidRDefault="007D3204" w:rsidP="00B4122D">
            <w:pPr>
              <w:pStyle w:val="ad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экономического ущерба от пожаров; </w:t>
            </w:r>
          </w:p>
          <w:p w:rsidR="007D3204" w:rsidRPr="008970E6" w:rsidRDefault="007D3204" w:rsidP="00B4122D">
            <w:pPr>
              <w:ind w:firstLine="21"/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>увеличение количества мест массового отдыха населения на воде, оборудованных спасательными постами;</w:t>
            </w:r>
          </w:p>
          <w:p w:rsidR="007D3204" w:rsidRPr="008970E6" w:rsidRDefault="007D3204" w:rsidP="00EA0934">
            <w:pPr>
              <w:pStyle w:val="ad"/>
              <w:ind w:firstLine="21"/>
              <w:rPr>
                <w:rFonts w:ascii="AngsanaUPC" w:hAnsi="AngsanaUPC" w:cs="AngsanaUPC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8970E6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8970E6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отдыхающих</w:t>
            </w:r>
            <w:r w:rsidRPr="008970E6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70E6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r w:rsidRPr="008970E6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массового</w:t>
            </w:r>
            <w:r w:rsidRPr="008970E6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8970E6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8970E6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970E6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="00EA0934" w:rsidRPr="008970E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EA0934" w:rsidRPr="008970E6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="00EA0934" w:rsidRPr="008970E6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r w:rsidR="00EA0934" w:rsidRPr="008970E6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="00EA0934" w:rsidRPr="008970E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EA0934" w:rsidRPr="008970E6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="00EA0934" w:rsidRPr="008970E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EA0934" w:rsidRPr="008970E6">
              <w:rPr>
                <w:rFonts w:ascii="AngsanaUPC" w:hAnsi="AngsanaUPC" w:cs="AngsanaUPC"/>
                <w:sz w:val="24"/>
                <w:szCs w:val="24"/>
              </w:rPr>
              <w:t xml:space="preserve"> «</w:t>
            </w:r>
            <w:r w:rsidR="00EA0934" w:rsidRPr="008970E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EA0934" w:rsidRPr="008970E6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="00EA0934" w:rsidRPr="008970E6">
              <w:rPr>
                <w:rFonts w:ascii="Times New Roman" w:hAnsi="Times New Roman" w:cs="Times New Roman"/>
                <w:sz w:val="24"/>
                <w:szCs w:val="24"/>
              </w:rPr>
              <w:t>Каспийск</w:t>
            </w:r>
            <w:r w:rsidR="00EA0934" w:rsidRPr="008970E6">
              <w:rPr>
                <w:rFonts w:ascii="AngsanaUPC" w:hAnsi="AngsanaUPC" w:cs="AngsanaUPC"/>
                <w:sz w:val="24"/>
                <w:szCs w:val="24"/>
              </w:rPr>
              <w:t>»,</w:t>
            </w:r>
            <w:r w:rsidRPr="008970E6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оборудованных</w:t>
            </w:r>
            <w:r w:rsidRPr="008970E6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спасательными</w:t>
            </w:r>
            <w:r w:rsidRPr="008970E6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постами</w:t>
            </w:r>
            <w:r w:rsidRPr="008970E6">
              <w:rPr>
                <w:rFonts w:ascii="AngsanaUPC" w:hAnsi="AngsanaUPC" w:cs="AngsanaUPC"/>
                <w:sz w:val="24"/>
                <w:szCs w:val="24"/>
              </w:rPr>
              <w:t>;</w:t>
            </w:r>
          </w:p>
          <w:p w:rsidR="007D3204" w:rsidRPr="008970E6" w:rsidRDefault="007D3204" w:rsidP="00B4122D">
            <w:pPr>
              <w:ind w:firstLine="21"/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>увеличение количества профилактических мероприятий по предупреждению несчастных случаев на воде;</w:t>
            </w:r>
          </w:p>
          <w:p w:rsidR="007D3204" w:rsidRPr="008970E6" w:rsidRDefault="007D3204" w:rsidP="00B4122D">
            <w:pPr>
              <w:pStyle w:val="ConsPlusNormal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обучаемых, прежде всего детей, плаванию и мерам безопасности на воде;</w:t>
            </w:r>
          </w:p>
          <w:p w:rsidR="007D3204" w:rsidRPr="008970E6" w:rsidRDefault="007D3204" w:rsidP="00B4122D">
            <w:pPr>
              <w:pStyle w:val="ConsPlusNormal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погибших в чрезвычайных ситуациях;</w:t>
            </w:r>
          </w:p>
          <w:p w:rsidR="007D3204" w:rsidRPr="008970E6" w:rsidRDefault="007D3204" w:rsidP="00B4122D">
            <w:pPr>
              <w:pStyle w:val="ConsPlusNormal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пострадавших в результате чрезвычайных ситуаций;</w:t>
            </w:r>
          </w:p>
          <w:p w:rsidR="007D3204" w:rsidRPr="008970E6" w:rsidRDefault="007D3204" w:rsidP="00B4122D">
            <w:pPr>
              <w:pStyle w:val="ConsPlusNormal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повышение полноты охвата системами мониторинга;</w:t>
            </w:r>
          </w:p>
          <w:p w:rsidR="007D3204" w:rsidRPr="008970E6" w:rsidRDefault="007D3204" w:rsidP="00B4122D">
            <w:pPr>
              <w:pStyle w:val="ConsPlusNormal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повышение достоверности прогноза;</w:t>
            </w:r>
          </w:p>
          <w:p w:rsidR="007D3204" w:rsidRPr="008970E6" w:rsidRDefault="007D3204" w:rsidP="00B4122D">
            <w:pPr>
              <w:pStyle w:val="ConsPlusNormal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повышение полноты информационного обеспечения населения в местах массового пребывания при угрозе возникновения чрезвычайных ситуаций и в чрезвычайных ситуациях;</w:t>
            </w:r>
          </w:p>
          <w:p w:rsidR="007D3204" w:rsidRPr="008970E6" w:rsidRDefault="007D3204" w:rsidP="00E3526D">
            <w:pPr>
              <w:pStyle w:val="ConsPlusNormal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повышение полноты охвата н</w:t>
            </w:r>
            <w:r w:rsidR="00E3526D" w:rsidRPr="008970E6">
              <w:rPr>
                <w:rFonts w:ascii="Times New Roman" w:hAnsi="Times New Roman" w:cs="Times New Roman"/>
                <w:sz w:val="24"/>
                <w:szCs w:val="24"/>
              </w:rPr>
              <w:t>аселения города местной</w:t>
            </w: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автоматизированной системой централизованного оповещения;</w:t>
            </w:r>
          </w:p>
          <w:p w:rsidR="007D3204" w:rsidRPr="008970E6" w:rsidRDefault="007D3204" w:rsidP="00B4122D">
            <w:pPr>
              <w:pStyle w:val="ConsPlusNormal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повышение доли персонала Системы-112 и сотрудников взаимодействующих дежурно-диспетчерских служб экстренных оперативных служб, прошедших обучени</w:t>
            </w:r>
            <w:r w:rsidR="00641D4A" w:rsidRPr="008970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D3204" w:rsidRPr="008970E6" w:rsidRDefault="007D3204" w:rsidP="00B4122D">
            <w:pPr>
              <w:pStyle w:val="ConsPlusNormal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04" w:rsidRPr="008970E6" w:rsidRDefault="007D3204" w:rsidP="00A43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04" w:rsidRPr="008970E6">
        <w:trPr>
          <w:trHeight w:val="569"/>
        </w:trPr>
        <w:tc>
          <w:tcPr>
            <w:tcW w:w="3210" w:type="dxa"/>
          </w:tcPr>
          <w:p w:rsidR="007D3204" w:rsidRPr="008970E6" w:rsidRDefault="007D3204" w:rsidP="003A2E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  <w:r w:rsidR="004530F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56" w:type="dxa"/>
          </w:tcPr>
          <w:p w:rsidR="007D3204" w:rsidRPr="008970E6" w:rsidRDefault="007D3204" w:rsidP="00B412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40" w:type="dxa"/>
          </w:tcPr>
          <w:p w:rsidR="007D3204" w:rsidRPr="008970E6" w:rsidRDefault="007D3204" w:rsidP="00B4122D">
            <w:pPr>
              <w:jc w:val="both"/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>Общий объем финансиро</w:t>
            </w:r>
            <w:r w:rsidR="004530FB">
              <w:rPr>
                <w:sz w:val="24"/>
                <w:szCs w:val="24"/>
              </w:rPr>
              <w:t>вания Программы составляет 126,387</w:t>
            </w:r>
            <w:r w:rsidRPr="008970E6">
              <w:rPr>
                <w:sz w:val="24"/>
                <w:szCs w:val="24"/>
              </w:rPr>
              <w:t xml:space="preserve"> млн рублей, в том числе:</w:t>
            </w:r>
          </w:p>
          <w:p w:rsidR="007D3204" w:rsidRPr="008970E6" w:rsidRDefault="007D3204" w:rsidP="00B4122D">
            <w:pPr>
              <w:jc w:val="both"/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>из федерального бюджета (пр</w:t>
            </w:r>
            <w:r w:rsidR="004530FB">
              <w:rPr>
                <w:sz w:val="24"/>
                <w:szCs w:val="24"/>
              </w:rPr>
              <w:t>огноз) (по согласованию) – 81,7</w:t>
            </w:r>
            <w:r w:rsidRPr="008970E6">
              <w:rPr>
                <w:sz w:val="24"/>
                <w:szCs w:val="24"/>
              </w:rPr>
              <w:t xml:space="preserve"> млн рублей;</w:t>
            </w:r>
          </w:p>
          <w:p w:rsidR="007D3204" w:rsidRPr="008970E6" w:rsidRDefault="007D3204" w:rsidP="00B4122D">
            <w:pPr>
              <w:jc w:val="both"/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>из республиканского бюд</w:t>
            </w:r>
            <w:r w:rsidR="00091E15">
              <w:rPr>
                <w:sz w:val="24"/>
                <w:szCs w:val="24"/>
              </w:rPr>
              <w:t>жета Республики Дагестан – 1</w:t>
            </w:r>
            <w:r w:rsidR="004530FB">
              <w:rPr>
                <w:sz w:val="24"/>
                <w:szCs w:val="24"/>
              </w:rPr>
              <w:t>5,8</w:t>
            </w:r>
            <w:r w:rsidRPr="008970E6">
              <w:rPr>
                <w:sz w:val="24"/>
                <w:szCs w:val="24"/>
              </w:rPr>
              <w:t>1</w:t>
            </w:r>
            <w:r w:rsidR="004530FB">
              <w:rPr>
                <w:sz w:val="24"/>
                <w:szCs w:val="24"/>
              </w:rPr>
              <w:t>3</w:t>
            </w:r>
            <w:r w:rsidRPr="008970E6">
              <w:rPr>
                <w:sz w:val="24"/>
                <w:szCs w:val="24"/>
              </w:rPr>
              <w:t xml:space="preserve"> млн рублей;</w:t>
            </w:r>
          </w:p>
          <w:p w:rsidR="007D3204" w:rsidRPr="008970E6" w:rsidRDefault="00F51625" w:rsidP="00B41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местного бюджета </w:t>
            </w:r>
            <w:proofErr w:type="spellStart"/>
            <w:r>
              <w:rPr>
                <w:sz w:val="24"/>
                <w:szCs w:val="24"/>
              </w:rPr>
              <w:t>г.Каспийск</w:t>
            </w:r>
            <w:proofErr w:type="spellEnd"/>
            <w:r w:rsidR="004530FB">
              <w:rPr>
                <w:sz w:val="24"/>
                <w:szCs w:val="24"/>
              </w:rPr>
              <w:t xml:space="preserve"> – 28</w:t>
            </w:r>
            <w:r w:rsidR="007D3204" w:rsidRPr="008970E6">
              <w:rPr>
                <w:sz w:val="24"/>
                <w:szCs w:val="24"/>
              </w:rPr>
              <w:t>,</w:t>
            </w:r>
            <w:r w:rsidR="004530FB">
              <w:rPr>
                <w:sz w:val="24"/>
                <w:szCs w:val="24"/>
              </w:rPr>
              <w:t>874 млн рублей</w:t>
            </w:r>
          </w:p>
          <w:p w:rsidR="007D3204" w:rsidRPr="008970E6" w:rsidRDefault="007D3204" w:rsidP="00B4122D">
            <w:pPr>
              <w:jc w:val="both"/>
              <w:rPr>
                <w:sz w:val="24"/>
                <w:szCs w:val="24"/>
              </w:rPr>
            </w:pPr>
          </w:p>
          <w:p w:rsidR="007D3204" w:rsidRPr="008970E6" w:rsidRDefault="007D3204" w:rsidP="00B4122D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D3204" w:rsidRPr="008970E6">
        <w:tc>
          <w:tcPr>
            <w:tcW w:w="3210" w:type="dxa"/>
          </w:tcPr>
          <w:p w:rsidR="007D3204" w:rsidRPr="008970E6" w:rsidRDefault="007D3204" w:rsidP="009D50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356" w:type="dxa"/>
          </w:tcPr>
          <w:p w:rsidR="007D3204" w:rsidRPr="008970E6" w:rsidRDefault="007D3204" w:rsidP="008E1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40" w:type="dxa"/>
          </w:tcPr>
          <w:p w:rsidR="007D3204" w:rsidRPr="008970E6" w:rsidRDefault="007D3204" w:rsidP="00B4122D">
            <w:pPr>
              <w:pStyle w:val="ad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пожаров – на </w:t>
            </w:r>
            <w:r w:rsidR="00D03AF7" w:rsidRPr="008970E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7D3204" w:rsidRPr="008970E6" w:rsidRDefault="007D3204" w:rsidP="00B4122D">
            <w:pPr>
              <w:pStyle w:val="ad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погибших людей при пожарах – </w:t>
            </w:r>
            <w:r w:rsidR="00D03AF7" w:rsidRPr="008970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A6F2E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7D3204" w:rsidRPr="008970E6" w:rsidRDefault="007D3204" w:rsidP="00B4122D">
            <w:pPr>
              <w:pStyle w:val="ad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граждан, получивших травмы на пожарах, – </w:t>
            </w:r>
            <w:r w:rsidR="00AA6F2E">
              <w:rPr>
                <w:rFonts w:ascii="Times New Roman" w:hAnsi="Times New Roman" w:cs="Times New Roman"/>
                <w:sz w:val="24"/>
                <w:szCs w:val="24"/>
              </w:rPr>
              <w:t>на 5</w:t>
            </w:r>
            <w:r w:rsidR="00D03AF7" w:rsidRPr="00897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7D3204" w:rsidRPr="008970E6" w:rsidRDefault="007D3204" w:rsidP="00B4122D">
            <w:pPr>
              <w:pStyle w:val="ad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снижение экономического ущерба от пожаров – на 45 процентов;</w:t>
            </w:r>
          </w:p>
          <w:p w:rsidR="007D3204" w:rsidRPr="008970E6" w:rsidRDefault="007D3204" w:rsidP="00B4122D">
            <w:pPr>
              <w:ind w:firstLine="21"/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>увеличение количества мест массового отдыха населения на воде, оборудованных спасательными постами,</w:t>
            </w:r>
            <w:r w:rsidR="00D03AF7" w:rsidRPr="008970E6">
              <w:rPr>
                <w:sz w:val="24"/>
                <w:szCs w:val="24"/>
              </w:rPr>
              <w:t xml:space="preserve"> – до 2</w:t>
            </w:r>
            <w:r w:rsidRPr="008970E6">
              <w:rPr>
                <w:sz w:val="24"/>
                <w:szCs w:val="24"/>
              </w:rPr>
              <w:t>;</w:t>
            </w:r>
          </w:p>
          <w:p w:rsidR="007D3204" w:rsidRPr="008970E6" w:rsidRDefault="007D3204" w:rsidP="00B4122D">
            <w:pPr>
              <w:ind w:firstLine="21"/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>увеличение количества отдыхающих в местах массового отдыха населения на вод</w:t>
            </w:r>
            <w:r w:rsidR="00D03AF7" w:rsidRPr="008970E6">
              <w:rPr>
                <w:sz w:val="24"/>
                <w:szCs w:val="24"/>
              </w:rPr>
              <w:t>ных объектах город</w:t>
            </w:r>
            <w:r w:rsidR="002F1408">
              <w:rPr>
                <w:sz w:val="24"/>
                <w:szCs w:val="24"/>
              </w:rPr>
              <w:t xml:space="preserve">ского округа «город Каспийск», </w:t>
            </w:r>
            <w:r w:rsidRPr="008970E6">
              <w:rPr>
                <w:sz w:val="24"/>
                <w:szCs w:val="24"/>
              </w:rPr>
              <w:t>оборудованных спасательными постами,</w:t>
            </w:r>
            <w:r w:rsidR="00D03AF7" w:rsidRPr="008970E6">
              <w:rPr>
                <w:sz w:val="24"/>
                <w:szCs w:val="24"/>
              </w:rPr>
              <w:t xml:space="preserve"> – до 3</w:t>
            </w:r>
            <w:r w:rsidRPr="008970E6">
              <w:rPr>
                <w:sz w:val="24"/>
                <w:szCs w:val="24"/>
              </w:rPr>
              <w:t> 000 человек в день;</w:t>
            </w:r>
          </w:p>
          <w:p w:rsidR="007D3204" w:rsidRPr="008970E6" w:rsidRDefault="007D3204" w:rsidP="00B4122D">
            <w:pPr>
              <w:ind w:firstLine="21"/>
              <w:rPr>
                <w:sz w:val="24"/>
                <w:szCs w:val="24"/>
              </w:rPr>
            </w:pPr>
            <w:r w:rsidRPr="008970E6">
              <w:rPr>
                <w:sz w:val="24"/>
                <w:szCs w:val="24"/>
              </w:rPr>
              <w:t>увеличение количества профилактических мероприятий по предупреждению нес</w:t>
            </w:r>
            <w:r w:rsidR="007818E7" w:rsidRPr="008970E6">
              <w:rPr>
                <w:sz w:val="24"/>
                <w:szCs w:val="24"/>
              </w:rPr>
              <w:t>частных случаев на воде – до 40</w:t>
            </w:r>
            <w:r w:rsidRPr="008970E6">
              <w:rPr>
                <w:sz w:val="24"/>
                <w:szCs w:val="24"/>
              </w:rPr>
              <w:t xml:space="preserve"> мероприятий;</w:t>
            </w:r>
          </w:p>
          <w:p w:rsidR="007D3204" w:rsidRPr="008970E6" w:rsidRDefault="007D3204" w:rsidP="00B4122D">
            <w:pPr>
              <w:pStyle w:val="ConsPlusNormal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обучаемых, прежде всего детей, плаванию и мерам безопасности на воде –</w:t>
            </w:r>
            <w:r w:rsidR="007818E7" w:rsidRPr="008970E6">
              <w:rPr>
                <w:rFonts w:ascii="Times New Roman" w:hAnsi="Times New Roman" w:cs="Times New Roman"/>
                <w:sz w:val="24"/>
                <w:szCs w:val="24"/>
              </w:rPr>
              <w:t xml:space="preserve"> до 2</w:t>
            </w: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 000 человек;</w:t>
            </w:r>
          </w:p>
          <w:p w:rsidR="007D3204" w:rsidRPr="008970E6" w:rsidRDefault="007D3204" w:rsidP="00B4122D">
            <w:pPr>
              <w:pStyle w:val="ConsPlusNormal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погибших в результате чрезвычайных ситуаций –</w:t>
            </w:r>
            <w:r w:rsidR="00F7438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818E7" w:rsidRPr="008970E6">
              <w:rPr>
                <w:rFonts w:ascii="Times New Roman" w:hAnsi="Times New Roman" w:cs="Times New Roman"/>
                <w:sz w:val="24"/>
                <w:szCs w:val="24"/>
              </w:rPr>
              <w:t>9,8 процента</w:t>
            </w: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3204" w:rsidRPr="008970E6" w:rsidRDefault="007D3204" w:rsidP="00B4122D">
            <w:pPr>
              <w:pStyle w:val="ConsPlusNormal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пострадавших в результате чрезвычайных ситуаций – на </w:t>
            </w:r>
            <w:r w:rsidR="00AA6F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18E7" w:rsidRPr="008970E6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процента;</w:t>
            </w:r>
          </w:p>
          <w:p w:rsidR="007D3204" w:rsidRPr="008970E6" w:rsidRDefault="007D3204" w:rsidP="00B4122D">
            <w:pPr>
              <w:pStyle w:val="ConsPlusNormal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повышение полноты охвата системами мониторинга – на 1,85 процента;</w:t>
            </w:r>
          </w:p>
          <w:p w:rsidR="007D3204" w:rsidRPr="008970E6" w:rsidRDefault="007D3204" w:rsidP="00B4122D">
            <w:pPr>
              <w:pStyle w:val="ConsPlusNormal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повышение дос</w:t>
            </w:r>
            <w:r w:rsidR="00F74384">
              <w:rPr>
                <w:rFonts w:ascii="Times New Roman" w:hAnsi="Times New Roman" w:cs="Times New Roman"/>
                <w:sz w:val="24"/>
                <w:szCs w:val="24"/>
              </w:rPr>
              <w:t xml:space="preserve">товерности прогноза – </w:t>
            </w:r>
            <w:r w:rsidR="00DD6E13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,75 процента;</w:t>
            </w:r>
          </w:p>
          <w:p w:rsidR="007D3204" w:rsidRPr="008970E6" w:rsidRDefault="007D3204" w:rsidP="00B4122D">
            <w:pPr>
              <w:pStyle w:val="ConsPlusNormal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повышение полноты информационного обеспечения населения в местах массового пребывания при угрозе возникновения чрезвычайных ситуаций и в чрезвычайных ситуациях – на 10,36 процента;</w:t>
            </w:r>
          </w:p>
          <w:p w:rsidR="007D3204" w:rsidRPr="008970E6" w:rsidRDefault="007D3204" w:rsidP="005A0227">
            <w:pPr>
              <w:pStyle w:val="ConsPlusNormal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повышение полноты охвата н</w:t>
            </w:r>
            <w:r w:rsidR="005A0227" w:rsidRPr="008970E6">
              <w:rPr>
                <w:rFonts w:ascii="Times New Roman" w:hAnsi="Times New Roman" w:cs="Times New Roman"/>
                <w:sz w:val="24"/>
                <w:szCs w:val="24"/>
              </w:rPr>
              <w:t xml:space="preserve">аселения города </w:t>
            </w:r>
            <w:r w:rsidR="00ED6F84" w:rsidRPr="008970E6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r w:rsidR="00ED6F84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</w:t>
            </w: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оповещения – </w:t>
            </w:r>
            <w:r w:rsidR="007818E7" w:rsidRPr="008970E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18E7" w:rsidRPr="00897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,5 процента;</w:t>
            </w:r>
          </w:p>
          <w:p w:rsidR="007D3204" w:rsidRPr="008970E6" w:rsidRDefault="007D3204" w:rsidP="00B4122D">
            <w:pPr>
              <w:pStyle w:val="ConsPlusNormal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доведение доли персонала Системы-112 и сотрудников взаимодействующих дежурно-диспетчерских служб экстренных оперативных служб, прошедших об</w:t>
            </w:r>
            <w:r w:rsidR="00F74384">
              <w:rPr>
                <w:rFonts w:ascii="Times New Roman" w:hAnsi="Times New Roman" w:cs="Times New Roman"/>
                <w:sz w:val="24"/>
                <w:szCs w:val="24"/>
              </w:rPr>
              <w:t xml:space="preserve">учение – до </w:t>
            </w:r>
            <w:r w:rsidR="002E3059" w:rsidRPr="008970E6">
              <w:rPr>
                <w:rFonts w:ascii="Times New Roman" w:hAnsi="Times New Roman" w:cs="Times New Roman"/>
                <w:sz w:val="24"/>
                <w:szCs w:val="24"/>
              </w:rPr>
              <w:t>100 процентов</w:t>
            </w:r>
            <w:r w:rsidR="00AA6F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3204" w:rsidRPr="008970E6" w:rsidRDefault="00AA6F2E" w:rsidP="00B4122D">
            <w:pPr>
              <w:pStyle w:val="ConsPlusNormal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муниципальном образовании </w:t>
            </w:r>
            <w:r w:rsidR="00051569" w:rsidRPr="008970E6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Каспийск»</w:t>
            </w:r>
            <w:r w:rsidR="00051569">
              <w:rPr>
                <w:rFonts w:ascii="Times New Roman" w:hAnsi="Times New Roman" w:cs="Times New Roman"/>
                <w:sz w:val="24"/>
                <w:szCs w:val="24"/>
              </w:rPr>
              <w:t xml:space="preserve"> Систему-112 в полном объеме;</w:t>
            </w:r>
          </w:p>
          <w:p w:rsidR="007D3204" w:rsidRDefault="00051569" w:rsidP="00A43A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доли персонала Системы-112 и сотрудников взаимодействующих дежурно-диспетчерских служб экстренных оперативных служб, прошедших обучение – до 100 процентов;</w:t>
            </w:r>
          </w:p>
          <w:p w:rsidR="00051569" w:rsidRPr="008970E6" w:rsidRDefault="00051569" w:rsidP="00A43A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числа погибших в чрезвычайных ситуациях и прои</w:t>
            </w:r>
            <w:r w:rsidR="005F36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шествиях</w:t>
            </w:r>
            <w:r w:rsidR="005F366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</w:t>
            </w:r>
            <w:r w:rsidR="005F3662" w:rsidRPr="008970E6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Каспийск»</w:t>
            </w:r>
            <w:r w:rsidR="005F3662">
              <w:rPr>
                <w:rFonts w:ascii="Times New Roman" w:hAnsi="Times New Roman" w:cs="Times New Roman"/>
                <w:sz w:val="24"/>
                <w:szCs w:val="24"/>
              </w:rPr>
              <w:t xml:space="preserve"> - на 9 </w:t>
            </w:r>
            <w:proofErr w:type="spellStart"/>
            <w:r w:rsidR="005F3662">
              <w:rPr>
                <w:rFonts w:ascii="Times New Roman" w:hAnsi="Times New Roman" w:cs="Times New Roman"/>
                <w:sz w:val="24"/>
                <w:szCs w:val="24"/>
              </w:rPr>
              <w:t>прцентов</w:t>
            </w:r>
            <w:proofErr w:type="spellEnd"/>
          </w:p>
        </w:tc>
      </w:tr>
      <w:tr w:rsidR="007D3204" w:rsidRPr="008970E6">
        <w:tc>
          <w:tcPr>
            <w:tcW w:w="3210" w:type="dxa"/>
          </w:tcPr>
          <w:p w:rsidR="007D3204" w:rsidRPr="008970E6" w:rsidRDefault="00F74384" w:rsidP="009D50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разработки </w:t>
            </w:r>
            <w:r w:rsidR="007D3204" w:rsidRPr="008970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56" w:type="dxa"/>
          </w:tcPr>
          <w:p w:rsidR="007D3204" w:rsidRPr="008970E6" w:rsidRDefault="007D3204" w:rsidP="00B412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40" w:type="dxa"/>
          </w:tcPr>
          <w:p w:rsidR="005D2CF2" w:rsidRPr="008970E6" w:rsidRDefault="007D3204" w:rsidP="005D2CF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</w:t>
            </w:r>
            <w:r w:rsidR="005D2CF2" w:rsidRPr="008970E6">
              <w:rPr>
                <w:rFonts w:ascii="Times New Roman" w:hAnsi="Times New Roman" w:cs="Times New Roman"/>
                <w:sz w:val="24"/>
                <w:szCs w:val="24"/>
              </w:rPr>
              <w:t xml:space="preserve">льства Республики Дагестан от 13 </w:t>
            </w:r>
            <w:r w:rsidR="00C56D20" w:rsidRPr="008970E6">
              <w:rPr>
                <w:rFonts w:ascii="Times New Roman" w:hAnsi="Times New Roman" w:cs="Times New Roman"/>
                <w:sz w:val="24"/>
                <w:szCs w:val="24"/>
              </w:rPr>
              <w:t>декабря 2013</w:t>
            </w:r>
            <w:r w:rsidR="005D2CF2" w:rsidRPr="008970E6">
              <w:rPr>
                <w:rFonts w:ascii="Times New Roman" w:hAnsi="Times New Roman" w:cs="Times New Roman"/>
                <w:sz w:val="24"/>
                <w:szCs w:val="24"/>
              </w:rPr>
              <w:t xml:space="preserve"> г. № 663</w:t>
            </w: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CF2" w:rsidRPr="008970E6"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r w:rsidR="00C56D20" w:rsidRPr="008970E6">
              <w:rPr>
                <w:rFonts w:ascii="Times New Roman" w:hAnsi="Times New Roman" w:cs="Times New Roman"/>
                <w:sz w:val="24"/>
                <w:szCs w:val="24"/>
              </w:rPr>
              <w:t>утверждении государственной</w:t>
            </w:r>
            <w:r w:rsidRPr="008970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5D2CF2" w:rsidRPr="008970E6">
              <w:rPr>
                <w:rFonts w:ascii="Times New Roman" w:hAnsi="Times New Roman" w:cs="Times New Roman"/>
                <w:sz w:val="24"/>
                <w:szCs w:val="24"/>
              </w:rPr>
              <w:t>ы Республики Дагестан</w:t>
            </w:r>
            <w:r w:rsidR="005D2CF2" w:rsidRPr="00897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2CF2" w:rsidRPr="008970E6">
              <w:rPr>
                <w:rFonts w:ascii="Times New Roman" w:hAnsi="Times New Roman" w:cs="Times New Roman"/>
                <w:bCs/>
                <w:sz w:val="24"/>
                <w:szCs w:val="24"/>
              </w:rPr>
              <w:t>«Защита населения и территорий</w:t>
            </w:r>
            <w:r w:rsidR="00011C7D" w:rsidRPr="00897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чрезвычайных ситуаций</w:t>
            </w:r>
            <w:r w:rsidR="005D2CF2" w:rsidRPr="00897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обеспечение пожарной </w:t>
            </w:r>
            <w:r w:rsidR="00C56D20" w:rsidRPr="008970E6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 и</w:t>
            </w:r>
            <w:r w:rsidR="005D2CF2" w:rsidRPr="00897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</w:t>
            </w:r>
            <w:r w:rsidR="00011C7D" w:rsidRPr="008970E6">
              <w:rPr>
                <w:rFonts w:ascii="Times New Roman" w:hAnsi="Times New Roman" w:cs="Times New Roman"/>
                <w:bCs/>
                <w:sz w:val="24"/>
                <w:szCs w:val="24"/>
              </w:rPr>
              <w:t>сности людей на водных объектах</w:t>
            </w:r>
            <w:r w:rsidR="005D2CF2" w:rsidRPr="00897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Республике </w:t>
            </w:r>
            <w:bookmarkStart w:id="0" w:name="_GoBack"/>
            <w:bookmarkEnd w:id="0"/>
            <w:r w:rsidR="00C56D20" w:rsidRPr="008970E6">
              <w:rPr>
                <w:rFonts w:ascii="Times New Roman" w:hAnsi="Times New Roman" w:cs="Times New Roman"/>
                <w:bCs/>
                <w:sz w:val="24"/>
                <w:szCs w:val="24"/>
              </w:rPr>
              <w:t>Дагестан на</w:t>
            </w:r>
            <w:r w:rsidR="005D2CF2" w:rsidRPr="00897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2014–2018 годы»</w:t>
            </w:r>
          </w:p>
          <w:p w:rsidR="005D2CF2" w:rsidRPr="008970E6" w:rsidRDefault="005D2CF2" w:rsidP="005D2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04" w:rsidRPr="008970E6" w:rsidRDefault="007D3204" w:rsidP="005D2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6BE" w:rsidRDefault="00E016BE" w:rsidP="005F00A5">
      <w:pPr>
        <w:pStyle w:val="ac"/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</w:p>
    <w:p w:rsidR="00E016BE" w:rsidRDefault="00E016BE" w:rsidP="005F00A5">
      <w:pPr>
        <w:pStyle w:val="ac"/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</w:p>
    <w:p w:rsidR="00E016BE" w:rsidRDefault="00E016BE" w:rsidP="005F00A5">
      <w:pPr>
        <w:pStyle w:val="ac"/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</w:p>
    <w:p w:rsidR="007D3204" w:rsidRPr="008970E6" w:rsidRDefault="007D3204" w:rsidP="005F00A5">
      <w:pPr>
        <w:pStyle w:val="ac"/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8970E6">
        <w:rPr>
          <w:b/>
          <w:bCs/>
          <w:sz w:val="24"/>
          <w:szCs w:val="24"/>
          <w:lang w:val="en-US"/>
        </w:rPr>
        <w:t>I</w:t>
      </w:r>
      <w:r w:rsidRPr="008970E6">
        <w:rPr>
          <w:b/>
          <w:bCs/>
          <w:sz w:val="24"/>
          <w:szCs w:val="24"/>
        </w:rPr>
        <w:t xml:space="preserve">. Характеристика проблемы, на решение которой </w:t>
      </w:r>
    </w:p>
    <w:p w:rsidR="007D3204" w:rsidRPr="008970E6" w:rsidRDefault="007D3204" w:rsidP="005F00A5">
      <w:pPr>
        <w:pStyle w:val="ac"/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8970E6">
        <w:rPr>
          <w:b/>
          <w:bCs/>
          <w:sz w:val="24"/>
          <w:szCs w:val="24"/>
        </w:rPr>
        <w:t>направлена Программа</w:t>
      </w:r>
    </w:p>
    <w:p w:rsidR="007D3204" w:rsidRPr="008970E6" w:rsidRDefault="007D3204" w:rsidP="00BF45ED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1429"/>
        <w:jc w:val="both"/>
        <w:rPr>
          <w:sz w:val="24"/>
          <w:szCs w:val="24"/>
        </w:rPr>
      </w:pPr>
    </w:p>
    <w:p w:rsidR="007D3204" w:rsidRPr="008970E6" w:rsidRDefault="007D3204" w:rsidP="00D42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>Сферой реализации Программы является организация эффективной деятельности в области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7D3204" w:rsidRPr="008970E6" w:rsidRDefault="00E4171C" w:rsidP="00C11D23">
      <w:pPr>
        <w:ind w:firstLine="567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Каспийск</w:t>
      </w:r>
      <w:r w:rsidR="007D3204" w:rsidRPr="008970E6">
        <w:rPr>
          <w:sz w:val="24"/>
          <w:szCs w:val="24"/>
        </w:rPr>
        <w:t xml:space="preserve"> –</w:t>
      </w:r>
      <w:r w:rsidRPr="008970E6">
        <w:rPr>
          <w:sz w:val="24"/>
          <w:szCs w:val="24"/>
        </w:rPr>
        <w:t xml:space="preserve"> город</w:t>
      </w:r>
      <w:r w:rsidR="00C112F5" w:rsidRPr="008970E6">
        <w:rPr>
          <w:sz w:val="24"/>
          <w:szCs w:val="24"/>
        </w:rPr>
        <w:t xml:space="preserve"> </w:t>
      </w:r>
      <w:r w:rsidR="007D3204" w:rsidRPr="008970E6">
        <w:rPr>
          <w:sz w:val="24"/>
          <w:szCs w:val="24"/>
        </w:rPr>
        <w:t>с высоким уровнем природного и техногенного рисков, обусловленных рядом факторов: сейсмической активностью, нестабильным уровнем Каспийского моря, широким распространением опасных природны</w:t>
      </w:r>
      <w:r w:rsidRPr="008970E6">
        <w:rPr>
          <w:sz w:val="24"/>
          <w:szCs w:val="24"/>
        </w:rPr>
        <w:t>х процессов, наличием</w:t>
      </w:r>
      <w:r w:rsidR="007D3204" w:rsidRPr="008970E6">
        <w:rPr>
          <w:sz w:val="24"/>
          <w:szCs w:val="24"/>
        </w:rPr>
        <w:t xml:space="preserve"> критически важных и потенциально опасных </w:t>
      </w:r>
      <w:proofErr w:type="spellStart"/>
      <w:proofErr w:type="gramStart"/>
      <w:r w:rsidR="007D3204" w:rsidRPr="008970E6">
        <w:rPr>
          <w:sz w:val="24"/>
          <w:szCs w:val="24"/>
        </w:rPr>
        <w:t>объе</w:t>
      </w:r>
      <w:r w:rsidR="00A163AD">
        <w:rPr>
          <w:sz w:val="24"/>
          <w:szCs w:val="24"/>
        </w:rPr>
        <w:t>ктов,</w:t>
      </w:r>
      <w:r w:rsidR="007D3204" w:rsidRPr="008970E6">
        <w:rPr>
          <w:sz w:val="24"/>
          <w:szCs w:val="24"/>
        </w:rPr>
        <w:t>а</w:t>
      </w:r>
      <w:proofErr w:type="spellEnd"/>
      <w:proofErr w:type="gramEnd"/>
      <w:r w:rsidR="007D3204" w:rsidRPr="008970E6">
        <w:rPr>
          <w:sz w:val="24"/>
          <w:szCs w:val="24"/>
        </w:rPr>
        <w:t xml:space="preserve"> также высокой плотностью населения. </w:t>
      </w:r>
    </w:p>
    <w:p w:rsidR="007D3204" w:rsidRPr="008970E6" w:rsidRDefault="007D3204" w:rsidP="00C11D23">
      <w:pPr>
        <w:ind w:firstLine="567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Благодаря проводимым предупредительным мероприятиям количество чрезвычайных ситуаций и погибших людей на протяжении последних лет снижается. Однако природные и техногенные риски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несут угрозу для населения</w:t>
      </w:r>
      <w:r w:rsidR="00E4171C" w:rsidRPr="008970E6">
        <w:rPr>
          <w:sz w:val="24"/>
          <w:szCs w:val="24"/>
        </w:rPr>
        <w:t xml:space="preserve"> и объектов экономики города</w:t>
      </w:r>
      <w:r w:rsidRPr="008970E6">
        <w:rPr>
          <w:sz w:val="24"/>
          <w:szCs w:val="24"/>
        </w:rPr>
        <w:t xml:space="preserve">. </w:t>
      </w:r>
    </w:p>
    <w:p w:rsidR="007D3204" w:rsidRPr="008970E6" w:rsidRDefault="007D3204" w:rsidP="00C11D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>По-прежнему значительную угрозу для населения представляют сейсми</w:t>
      </w:r>
      <w:r w:rsidR="00A2423D" w:rsidRPr="008970E6">
        <w:rPr>
          <w:rFonts w:ascii="Times New Roman" w:hAnsi="Times New Roman" w:cs="Times New Roman"/>
          <w:sz w:val="24"/>
          <w:szCs w:val="24"/>
        </w:rPr>
        <w:t>ческие явления, так как более 90 процентов территории города с населением более 100 тысяч</w:t>
      </w:r>
      <w:r w:rsidRPr="008970E6">
        <w:rPr>
          <w:rFonts w:ascii="Times New Roman" w:hAnsi="Times New Roman" w:cs="Times New Roman"/>
          <w:sz w:val="24"/>
          <w:szCs w:val="24"/>
        </w:rPr>
        <w:t xml:space="preserve"> человек может подвергаться землетрясениям с</w:t>
      </w:r>
      <w:r w:rsidR="00A2423D" w:rsidRPr="008970E6">
        <w:rPr>
          <w:rFonts w:ascii="Times New Roman" w:hAnsi="Times New Roman" w:cs="Times New Roman"/>
          <w:sz w:val="24"/>
          <w:szCs w:val="24"/>
        </w:rPr>
        <w:t xml:space="preserve">илой 8 баллов и выше. </w:t>
      </w:r>
      <w:r w:rsidRPr="00897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6BE" w:rsidRDefault="00E016BE" w:rsidP="005F023E">
      <w:pPr>
        <w:pStyle w:val="ad"/>
        <w:ind w:firstLine="21"/>
        <w:jc w:val="both"/>
        <w:rPr>
          <w:rFonts w:ascii="Times New Roman" w:hAnsi="Times New Roman" w:cs="Times New Roman"/>
          <w:sz w:val="24"/>
          <w:szCs w:val="24"/>
        </w:rPr>
      </w:pPr>
    </w:p>
    <w:p w:rsidR="007D3204" w:rsidRPr="008970E6" w:rsidRDefault="00E016BE" w:rsidP="005F023E">
      <w:pPr>
        <w:pStyle w:val="ad"/>
        <w:ind w:firstLine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023E" w:rsidRPr="008970E6">
        <w:rPr>
          <w:rFonts w:ascii="Times New Roman" w:hAnsi="Times New Roman" w:cs="Times New Roman"/>
          <w:sz w:val="24"/>
          <w:szCs w:val="24"/>
        </w:rPr>
        <w:t xml:space="preserve">       </w:t>
      </w:r>
      <w:r w:rsidR="008F1F43" w:rsidRPr="008970E6">
        <w:rPr>
          <w:rFonts w:ascii="Times New Roman" w:hAnsi="Times New Roman" w:cs="Times New Roman"/>
          <w:sz w:val="24"/>
          <w:szCs w:val="24"/>
        </w:rPr>
        <w:t>В 2013</w:t>
      </w:r>
      <w:r w:rsidR="007D3204" w:rsidRPr="008970E6">
        <w:rPr>
          <w:rFonts w:ascii="Times New Roman" w:hAnsi="Times New Roman" w:cs="Times New Roman"/>
          <w:sz w:val="24"/>
          <w:szCs w:val="24"/>
        </w:rPr>
        <w:t xml:space="preserve"> году на</w:t>
      </w:r>
      <w:r w:rsidR="00A2423D" w:rsidRPr="008970E6">
        <w:rPr>
          <w:rFonts w:ascii="Times New Roman" w:hAnsi="Times New Roman" w:cs="Times New Roman"/>
          <w:sz w:val="24"/>
          <w:szCs w:val="24"/>
        </w:rPr>
        <w:t xml:space="preserve"> территор</w:t>
      </w:r>
      <w:r w:rsidR="008F1F43" w:rsidRPr="008970E6">
        <w:rPr>
          <w:rFonts w:ascii="Times New Roman" w:hAnsi="Times New Roman" w:cs="Times New Roman"/>
          <w:sz w:val="24"/>
          <w:szCs w:val="24"/>
        </w:rPr>
        <w:t xml:space="preserve">ии </w:t>
      </w:r>
      <w:r w:rsidR="00802E4B" w:rsidRPr="008970E6">
        <w:rPr>
          <w:rFonts w:ascii="Times New Roman" w:hAnsi="Times New Roman" w:cs="Times New Roman"/>
          <w:sz w:val="24"/>
          <w:szCs w:val="24"/>
        </w:rPr>
        <w:t>го</w:t>
      </w:r>
      <w:r w:rsidR="008F1F43" w:rsidRPr="008970E6">
        <w:rPr>
          <w:rFonts w:ascii="Times New Roman" w:hAnsi="Times New Roman" w:cs="Times New Roman"/>
          <w:sz w:val="24"/>
          <w:szCs w:val="24"/>
        </w:rPr>
        <w:t>родского</w:t>
      </w:r>
      <w:r w:rsidR="00432456" w:rsidRPr="008970E6">
        <w:rPr>
          <w:rFonts w:ascii="Times New Roman" w:hAnsi="Times New Roman" w:cs="Times New Roman"/>
          <w:sz w:val="24"/>
          <w:szCs w:val="24"/>
        </w:rPr>
        <w:t xml:space="preserve"> </w:t>
      </w:r>
      <w:r w:rsidR="008F1F43" w:rsidRPr="008970E6">
        <w:rPr>
          <w:rFonts w:ascii="Times New Roman" w:hAnsi="Times New Roman" w:cs="Times New Roman"/>
          <w:sz w:val="24"/>
          <w:szCs w:val="24"/>
        </w:rPr>
        <w:t>округа</w:t>
      </w:r>
      <w:r w:rsidR="00432456" w:rsidRPr="008970E6">
        <w:rPr>
          <w:rFonts w:ascii="Times New Roman" w:hAnsi="Times New Roman" w:cs="Times New Roman"/>
          <w:sz w:val="24"/>
          <w:szCs w:val="24"/>
        </w:rPr>
        <w:t xml:space="preserve"> </w:t>
      </w:r>
      <w:r w:rsidR="008F1F43" w:rsidRPr="008970E6">
        <w:rPr>
          <w:rFonts w:ascii="Times New Roman" w:hAnsi="Times New Roman" w:cs="Times New Roman"/>
          <w:sz w:val="24"/>
          <w:szCs w:val="24"/>
        </w:rPr>
        <w:t>«город</w:t>
      </w:r>
      <w:r w:rsidR="00432456" w:rsidRPr="008970E6">
        <w:rPr>
          <w:rFonts w:ascii="Times New Roman" w:hAnsi="Times New Roman" w:cs="Times New Roman"/>
          <w:sz w:val="24"/>
          <w:szCs w:val="24"/>
        </w:rPr>
        <w:t xml:space="preserve"> </w:t>
      </w:r>
      <w:r w:rsidR="00802E4B" w:rsidRPr="008970E6">
        <w:rPr>
          <w:rFonts w:ascii="Times New Roman" w:hAnsi="Times New Roman" w:cs="Times New Roman"/>
          <w:sz w:val="24"/>
          <w:szCs w:val="24"/>
        </w:rPr>
        <w:t>Каспийск»</w:t>
      </w:r>
      <w:r w:rsidR="005F023E" w:rsidRPr="008970E6">
        <w:rPr>
          <w:rFonts w:ascii="Times New Roman" w:hAnsi="Times New Roman" w:cs="Times New Roman"/>
          <w:sz w:val="24"/>
          <w:szCs w:val="24"/>
        </w:rPr>
        <w:t xml:space="preserve"> </w:t>
      </w:r>
      <w:r w:rsidR="00802E4B" w:rsidRPr="008970E6">
        <w:rPr>
          <w:rFonts w:ascii="Times New Roman" w:hAnsi="Times New Roman" w:cs="Times New Roman"/>
          <w:sz w:val="24"/>
          <w:szCs w:val="24"/>
        </w:rPr>
        <w:t>з</w:t>
      </w:r>
      <w:r w:rsidR="007D3204" w:rsidRPr="008970E6">
        <w:rPr>
          <w:rFonts w:ascii="Times New Roman" w:hAnsi="Times New Roman" w:cs="Times New Roman"/>
          <w:sz w:val="24"/>
          <w:szCs w:val="24"/>
        </w:rPr>
        <w:t xml:space="preserve">арегистрировано </w:t>
      </w:r>
      <w:r w:rsidR="008F1F43" w:rsidRPr="008970E6">
        <w:rPr>
          <w:rFonts w:ascii="Times New Roman" w:hAnsi="Times New Roman" w:cs="Times New Roman"/>
          <w:sz w:val="24"/>
          <w:szCs w:val="24"/>
        </w:rPr>
        <w:t xml:space="preserve">26 </w:t>
      </w:r>
      <w:r w:rsidR="007D3204" w:rsidRPr="008970E6">
        <w:rPr>
          <w:rFonts w:ascii="Times New Roman" w:hAnsi="Times New Roman" w:cs="Times New Roman"/>
          <w:sz w:val="24"/>
          <w:szCs w:val="24"/>
        </w:rPr>
        <w:t>пожаров, в р</w:t>
      </w:r>
      <w:r w:rsidR="00156806">
        <w:rPr>
          <w:rFonts w:ascii="Times New Roman" w:hAnsi="Times New Roman" w:cs="Times New Roman"/>
          <w:sz w:val="24"/>
          <w:szCs w:val="24"/>
        </w:rPr>
        <w:t xml:space="preserve">езультате которых </w:t>
      </w:r>
      <w:r w:rsidR="007D3204" w:rsidRPr="008970E6">
        <w:rPr>
          <w:rFonts w:ascii="Times New Roman" w:hAnsi="Times New Roman" w:cs="Times New Roman"/>
          <w:sz w:val="24"/>
          <w:szCs w:val="24"/>
        </w:rPr>
        <w:t xml:space="preserve">травмировано </w:t>
      </w:r>
      <w:r w:rsidR="008F1F43" w:rsidRPr="008970E6">
        <w:rPr>
          <w:rFonts w:ascii="Times New Roman" w:hAnsi="Times New Roman" w:cs="Times New Roman"/>
          <w:sz w:val="24"/>
          <w:szCs w:val="24"/>
        </w:rPr>
        <w:t>7</w:t>
      </w:r>
      <w:r w:rsidR="00C76ED2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7D3204" w:rsidRPr="008970E6">
        <w:rPr>
          <w:rFonts w:ascii="Times New Roman" w:hAnsi="Times New Roman" w:cs="Times New Roman"/>
          <w:sz w:val="24"/>
          <w:szCs w:val="24"/>
        </w:rPr>
        <w:t xml:space="preserve">материальный ущерб составил </w:t>
      </w:r>
      <w:r w:rsidR="007D3204" w:rsidRPr="00091E15">
        <w:rPr>
          <w:rFonts w:ascii="Times New Roman" w:hAnsi="Times New Roman" w:cs="Times New Roman"/>
          <w:sz w:val="24"/>
          <w:szCs w:val="24"/>
        </w:rPr>
        <w:t>10 9723</w:t>
      </w:r>
      <w:r w:rsidR="007D3204" w:rsidRPr="008970E6">
        <w:rPr>
          <w:rFonts w:ascii="Times New Roman" w:hAnsi="Times New Roman" w:cs="Times New Roman"/>
          <w:sz w:val="24"/>
          <w:szCs w:val="24"/>
        </w:rPr>
        <w:t xml:space="preserve"> тыс. рублей. На</w:t>
      </w:r>
      <w:r w:rsidR="008F1F43" w:rsidRPr="008970E6">
        <w:rPr>
          <w:rFonts w:ascii="Times New Roman" w:hAnsi="Times New Roman" w:cs="Times New Roman"/>
          <w:sz w:val="24"/>
          <w:szCs w:val="24"/>
        </w:rPr>
        <w:t xml:space="preserve"> водных объектах </w:t>
      </w:r>
      <w:proofErr w:type="gramStart"/>
      <w:r w:rsidR="008F1F43" w:rsidRPr="008970E6">
        <w:rPr>
          <w:rFonts w:ascii="Times New Roman" w:hAnsi="Times New Roman" w:cs="Times New Roman"/>
          <w:sz w:val="24"/>
          <w:szCs w:val="24"/>
        </w:rPr>
        <w:t xml:space="preserve">погиб </w:t>
      </w:r>
      <w:r w:rsidR="00AD3E27" w:rsidRPr="008970E6">
        <w:rPr>
          <w:rFonts w:ascii="Times New Roman" w:hAnsi="Times New Roman" w:cs="Times New Roman"/>
          <w:sz w:val="24"/>
          <w:szCs w:val="24"/>
        </w:rPr>
        <w:t xml:space="preserve"> </w:t>
      </w:r>
      <w:r w:rsidR="008F1F43" w:rsidRPr="008970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D3204" w:rsidRPr="008970E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D3204" w:rsidRPr="008970E6" w:rsidRDefault="007D3204" w:rsidP="00CA6F4C">
      <w:pPr>
        <w:ind w:firstLine="567"/>
        <w:jc w:val="both"/>
        <w:rPr>
          <w:sz w:val="24"/>
          <w:szCs w:val="24"/>
        </w:rPr>
      </w:pPr>
      <w:r w:rsidRPr="008970E6">
        <w:rPr>
          <w:sz w:val="24"/>
          <w:szCs w:val="24"/>
        </w:rPr>
        <w:t xml:space="preserve">Количество одновременно отдыхающих на прибрежной полосе Каспийского моря во время купального сезона </w:t>
      </w:r>
      <w:r w:rsidR="002579B9" w:rsidRPr="008970E6">
        <w:rPr>
          <w:sz w:val="24"/>
          <w:szCs w:val="24"/>
        </w:rPr>
        <w:t>составляет более 1,5</w:t>
      </w:r>
      <w:r w:rsidRPr="008970E6">
        <w:rPr>
          <w:sz w:val="24"/>
          <w:szCs w:val="24"/>
        </w:rPr>
        <w:t xml:space="preserve"> тыс. человек. Однако неорганизованность обучения населения, прежде всего детей, плаванию и приемам спасания, практическое отсутствие инфраструктуры безопасного и цивилизованного отдыха на воде, отсутствие наглядной агитации и пособий по обучению и предупреждению несчастных случаев, слабое развитие системы организации и оснащения общественных спасательных постов для обеспечения безопасности населения на водных объектах служит основными причинами того, что в последние годы на водных объектах ежегодно погибают и получают тяжелые травмы около </w:t>
      </w:r>
      <w:r w:rsidR="002579B9" w:rsidRPr="008970E6">
        <w:rPr>
          <w:sz w:val="24"/>
          <w:szCs w:val="24"/>
        </w:rPr>
        <w:t>4</w:t>
      </w:r>
      <w:r w:rsidRPr="008970E6">
        <w:rPr>
          <w:sz w:val="24"/>
          <w:szCs w:val="24"/>
        </w:rPr>
        <w:t>0 человек. Недостаточное информационное, техническое и технологическое обеспечение организаций, входящих в систему охраны жизни людей на водах, не позволяет создать условия для снижения показателей смертности и травматизма людей во время отдыха и купания.</w:t>
      </w:r>
    </w:p>
    <w:p w:rsidR="007D3204" w:rsidRPr="008970E6" w:rsidRDefault="007D3204" w:rsidP="00B6263C">
      <w:pPr>
        <w:ind w:firstLine="567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Анализ чрезвычайных ситуаций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и террористические акты являются основными источниками чрезвычайных ситуаций и представляют существенную угрозу для безопасност</w:t>
      </w:r>
      <w:r w:rsidR="002579B9" w:rsidRPr="008970E6">
        <w:rPr>
          <w:sz w:val="24"/>
          <w:szCs w:val="24"/>
        </w:rPr>
        <w:t>и граждан</w:t>
      </w:r>
      <w:r w:rsidRPr="008970E6">
        <w:rPr>
          <w:sz w:val="24"/>
          <w:szCs w:val="24"/>
        </w:rPr>
        <w:t>. Годовой экономический ущерб (прямой и косвенный) от чрезвычайных ситуац</w:t>
      </w:r>
      <w:r w:rsidR="002579B9" w:rsidRPr="008970E6">
        <w:rPr>
          <w:sz w:val="24"/>
          <w:szCs w:val="24"/>
        </w:rPr>
        <w:t>ий составляет от 3 до 6</w:t>
      </w:r>
      <w:r w:rsidRPr="008970E6">
        <w:rPr>
          <w:sz w:val="24"/>
          <w:szCs w:val="24"/>
        </w:rPr>
        <w:t> млн</w:t>
      </w:r>
      <w:r w:rsidR="002579B9" w:rsidRPr="008970E6">
        <w:rPr>
          <w:sz w:val="24"/>
          <w:szCs w:val="24"/>
        </w:rPr>
        <w:t>.</w:t>
      </w:r>
      <w:r w:rsidRPr="008970E6">
        <w:rPr>
          <w:sz w:val="24"/>
          <w:szCs w:val="24"/>
        </w:rPr>
        <w:t xml:space="preserve"> рублей. Чрезвычайные ситуации в муниципальных районах с высоким уровнем </w:t>
      </w:r>
      <w:proofErr w:type="spellStart"/>
      <w:r w:rsidRPr="008970E6">
        <w:rPr>
          <w:sz w:val="24"/>
          <w:szCs w:val="24"/>
        </w:rPr>
        <w:t>дотационности</w:t>
      </w:r>
      <w:proofErr w:type="spellEnd"/>
      <w:r w:rsidRPr="008970E6">
        <w:rPr>
          <w:sz w:val="24"/>
          <w:szCs w:val="24"/>
        </w:rPr>
        <w:t xml:space="preserve"> бюджета могут существенно ограничивать их социально-экономическое развитие.</w:t>
      </w:r>
    </w:p>
    <w:p w:rsidR="007D3204" w:rsidRPr="008970E6" w:rsidRDefault="007D3204" w:rsidP="00C11D23">
      <w:pPr>
        <w:ind w:firstLine="567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Основной задачей деятельности органов государственной власти в области снижения рисков чрезвычайных ситуаций природного и техногенного характера, обеспечения пожарной безопасности и безопасности людей на водных объектах является обеспечение необходимых условий для безопасной жизнедеятельности населения, сбалансированного и устойчивого социально-эк</w:t>
      </w:r>
      <w:r w:rsidR="00877F77" w:rsidRPr="008970E6">
        <w:rPr>
          <w:sz w:val="24"/>
          <w:szCs w:val="24"/>
        </w:rPr>
        <w:t>ономического развития города</w:t>
      </w:r>
      <w:r w:rsidRPr="008970E6">
        <w:rPr>
          <w:sz w:val="24"/>
          <w:szCs w:val="24"/>
        </w:rPr>
        <w:t>.</w:t>
      </w:r>
    </w:p>
    <w:p w:rsidR="007D3204" w:rsidRPr="008970E6" w:rsidRDefault="007D3204" w:rsidP="008E432B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</w:t>
      </w:r>
      <w:r w:rsidR="00877F77" w:rsidRPr="008970E6">
        <w:rPr>
          <w:sz w:val="24"/>
          <w:szCs w:val="24"/>
        </w:rPr>
        <w:t xml:space="preserve">о состава и населения города. </w:t>
      </w:r>
    </w:p>
    <w:p w:rsidR="007D3204" w:rsidRPr="008970E6" w:rsidRDefault="007D3204" w:rsidP="007A6CEB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Накоплен значительный опыт организации взаимодействия экстренных оперативных служб при реагировании на происшествия и чрезвычайные ситуации, и частично решены вопросы обеспечения связи дежурно-диспетчерских служб с соответствующими экстренными оперативными службами.</w:t>
      </w:r>
    </w:p>
    <w:p w:rsidR="007D3204" w:rsidRPr="008970E6" w:rsidRDefault="007D3204" w:rsidP="007A6CEB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Однако за последнее время социально-экономические условия жизнедеятельности населения кардинально изменились. Расширение грузопотоков и пассажиропотоков, рост плотности н</w:t>
      </w:r>
      <w:r w:rsidR="00877F77" w:rsidRPr="008970E6">
        <w:rPr>
          <w:sz w:val="24"/>
          <w:szCs w:val="24"/>
        </w:rPr>
        <w:t>аселения в городе</w:t>
      </w:r>
      <w:r w:rsidRPr="008970E6">
        <w:rPr>
          <w:sz w:val="24"/>
          <w:szCs w:val="24"/>
        </w:rPr>
        <w:t>, увеличение количества мест массового пребывания людей и усиление террористической угрозы поставили перед экстренными оперативными службами новые требования к оперативности и эффективности реагирования на поступающие от населения вызовы.</w:t>
      </w:r>
    </w:p>
    <w:p w:rsidR="007D3204" w:rsidRPr="008970E6" w:rsidRDefault="007D3204" w:rsidP="007A6CEB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Опыт работы показывает, что для эффективного оказания помощи при происшествиях или чрезвычайных ситуациях требуется привлечение более одной экстренной службы.</w:t>
      </w:r>
    </w:p>
    <w:p w:rsidR="007D3204" w:rsidRPr="008970E6" w:rsidRDefault="007D3204" w:rsidP="007A6CEB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</w:t>
      </w:r>
      <w:r w:rsidR="009108AB" w:rsidRPr="008970E6">
        <w:rPr>
          <w:sz w:val="24"/>
          <w:szCs w:val="24"/>
        </w:rPr>
        <w:t>бностям общества, недостаточной</w:t>
      </w:r>
      <w:r w:rsidRPr="008970E6">
        <w:rPr>
          <w:sz w:val="24"/>
          <w:szCs w:val="24"/>
        </w:rPr>
        <w:t xml:space="preserve"> эффективностью ее функционирования и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</w:t>
      </w:r>
    </w:p>
    <w:p w:rsidR="007D3204" w:rsidRPr="008970E6" w:rsidRDefault="007D3204" w:rsidP="007A6CEB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В этих целях необходимо провести комплекс технических и организационных мероприятий по модернизации сетей связи и дежурно-диспетчерских служб, обеспечивающих возможности приема и обработки вызовов (сообщений о происшествиях) от населения в адрес экстренных служб в едином центре.</w:t>
      </w:r>
    </w:p>
    <w:p w:rsidR="007D3204" w:rsidRPr="008970E6" w:rsidRDefault="007D3204" w:rsidP="00C11D23">
      <w:pPr>
        <w:ind w:firstLine="567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Кроме того, в соответствии со Стратегией национальной безопасности Российской Федерации до 2020 года, утвержденной Указом Президента Российской Федерации от 12 мая 2009 г. № 537, обеспечение безопасности в чрезвычайных ситуациях достигается путем совершенствования и развития сил единой государственной системы предупреждения и ликвидации чрезвычайных ситуаций.</w:t>
      </w:r>
    </w:p>
    <w:p w:rsidR="007D3204" w:rsidRPr="008970E6" w:rsidRDefault="007D3204" w:rsidP="00C11D23">
      <w:pPr>
        <w:ind w:firstLine="567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Решение указанных проблем в рамках Программы позволит осуществлять комплексный и единый методологический подход к их решению с учетом взаимосвязи (исключение дублирования и взаимное дополнение) с другими реализуемыми и планируемыми к реализации мероприятиями, направленными на защиту населения и территорий от угроз природного и техногенного характера.</w:t>
      </w:r>
    </w:p>
    <w:p w:rsidR="007D3204" w:rsidRPr="008970E6" w:rsidRDefault="007D3204" w:rsidP="00AC6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>Реализация Программы в полном объеме позволит:</w:t>
      </w:r>
    </w:p>
    <w:p w:rsidR="007D3204" w:rsidRPr="008970E6" w:rsidRDefault="007D3204" w:rsidP="00AC6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7D3204" w:rsidRPr="008970E6" w:rsidRDefault="007D3204" w:rsidP="00AC6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7D3204" w:rsidRPr="008970E6" w:rsidRDefault="007D3204" w:rsidP="00AC6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 xml:space="preserve">повысить уровень оперативности реагирования экстренных служб. </w:t>
      </w:r>
    </w:p>
    <w:p w:rsidR="007D3204" w:rsidRPr="008970E6" w:rsidRDefault="007D3204" w:rsidP="00AC6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>Социальная эффективность реализации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7D3204" w:rsidRPr="008970E6" w:rsidRDefault="007D3204" w:rsidP="00AC6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>Экономическая эффективность реализации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7D3204" w:rsidRPr="008970E6" w:rsidRDefault="007D3204" w:rsidP="00AC68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Экологическая эффективность реализации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 на водных объектах.</w:t>
      </w:r>
    </w:p>
    <w:p w:rsidR="007D3204" w:rsidRPr="008970E6" w:rsidRDefault="007D3204" w:rsidP="00AC68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3204" w:rsidRPr="008970E6" w:rsidRDefault="007D3204" w:rsidP="005F00A5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</w:p>
    <w:p w:rsidR="007D3204" w:rsidRPr="008970E6" w:rsidRDefault="007D3204" w:rsidP="00406025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1429"/>
        <w:jc w:val="both"/>
        <w:rPr>
          <w:b/>
          <w:bCs/>
          <w:sz w:val="24"/>
          <w:szCs w:val="24"/>
        </w:rPr>
      </w:pPr>
    </w:p>
    <w:p w:rsidR="007D3204" w:rsidRPr="008970E6" w:rsidRDefault="00CD7EEE" w:rsidP="00E30302">
      <w:pPr>
        <w:pStyle w:val="ac"/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8970E6">
        <w:rPr>
          <w:b/>
          <w:bCs/>
          <w:sz w:val="24"/>
          <w:szCs w:val="24"/>
          <w:lang w:val="en-US"/>
        </w:rPr>
        <w:t>I</w:t>
      </w:r>
      <w:r w:rsidR="007D3204" w:rsidRPr="008970E6">
        <w:rPr>
          <w:b/>
          <w:bCs/>
          <w:sz w:val="24"/>
          <w:szCs w:val="24"/>
          <w:lang w:val="en-US"/>
        </w:rPr>
        <w:t>I</w:t>
      </w:r>
      <w:r w:rsidR="007D3204" w:rsidRPr="008970E6">
        <w:rPr>
          <w:b/>
          <w:bCs/>
          <w:sz w:val="24"/>
          <w:szCs w:val="24"/>
        </w:rPr>
        <w:t xml:space="preserve">. Сроки реализации Программы </w:t>
      </w:r>
    </w:p>
    <w:p w:rsidR="007D3204" w:rsidRPr="008970E6" w:rsidRDefault="007D3204" w:rsidP="00E30302">
      <w:pPr>
        <w:pStyle w:val="ac"/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8970E6">
        <w:rPr>
          <w:b/>
          <w:bCs/>
          <w:sz w:val="24"/>
          <w:szCs w:val="24"/>
        </w:rPr>
        <w:t>в целом, контрольные этапы и сроки их реализации</w:t>
      </w:r>
    </w:p>
    <w:p w:rsidR="007D3204" w:rsidRPr="008970E6" w:rsidRDefault="007D3204" w:rsidP="00E30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3204" w:rsidRPr="008970E6" w:rsidRDefault="007D3204" w:rsidP="00411D50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>Программа реализуется в 2014–2018 годах, контрольный этап реализации Программы – 2018 год.</w:t>
      </w:r>
    </w:p>
    <w:p w:rsidR="007D3204" w:rsidRPr="008970E6" w:rsidRDefault="007D3204" w:rsidP="00411D50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>Реализация Программы будет проходить по этапам, установленным в подпрограммах, в том числе:</w:t>
      </w:r>
    </w:p>
    <w:p w:rsidR="007D3204" w:rsidRPr="008970E6" w:rsidRDefault="007B2F63" w:rsidP="00411D50">
      <w:pPr>
        <w:autoSpaceDE w:val="0"/>
        <w:autoSpaceDN w:val="0"/>
        <w:adjustRightInd w:val="0"/>
        <w:spacing w:line="264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 w:rsidR="007D3204" w:rsidRPr="008970E6">
        <w:rPr>
          <w:sz w:val="24"/>
          <w:szCs w:val="24"/>
        </w:rPr>
        <w:t xml:space="preserve">«Комплексные меры по обеспечению пожарной безопасности в </w:t>
      </w:r>
      <w:r w:rsidR="005328A2" w:rsidRPr="008970E6">
        <w:rPr>
          <w:sz w:val="24"/>
          <w:szCs w:val="24"/>
        </w:rPr>
        <w:t>г</w:t>
      </w:r>
      <w:r>
        <w:rPr>
          <w:sz w:val="24"/>
          <w:szCs w:val="24"/>
        </w:rPr>
        <w:t>ородском округе «город Каспийск</w:t>
      </w:r>
      <w:r w:rsidR="005328A2" w:rsidRPr="008970E6">
        <w:rPr>
          <w:sz w:val="24"/>
          <w:szCs w:val="24"/>
        </w:rPr>
        <w:t>»</w:t>
      </w:r>
      <w:r w:rsidR="007D3204" w:rsidRPr="008970E6">
        <w:rPr>
          <w:sz w:val="24"/>
          <w:szCs w:val="24"/>
        </w:rPr>
        <w:t xml:space="preserve"> на 2014–2018 годы» будет реализована в течение 5 лет в 1 этап;</w:t>
      </w:r>
    </w:p>
    <w:p w:rsidR="007D3204" w:rsidRPr="008970E6" w:rsidRDefault="007D3204" w:rsidP="00411D50">
      <w:pPr>
        <w:autoSpaceDE w:val="0"/>
        <w:autoSpaceDN w:val="0"/>
        <w:adjustRightInd w:val="0"/>
        <w:spacing w:line="264" w:lineRule="auto"/>
        <w:ind w:firstLine="53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 xml:space="preserve">подпрограмма «Создание общественных спасательных постов в местах массового отдыха населения на воде и обучение населения, прежде всего детей, плаванию и приемам спасания на </w:t>
      </w:r>
      <w:r w:rsidR="00B166AC" w:rsidRPr="008970E6">
        <w:rPr>
          <w:sz w:val="24"/>
          <w:szCs w:val="24"/>
        </w:rPr>
        <w:t>воде в г</w:t>
      </w:r>
      <w:r w:rsidR="00460631">
        <w:rPr>
          <w:sz w:val="24"/>
          <w:szCs w:val="24"/>
        </w:rPr>
        <w:t>ородском округе «город Каспийск</w:t>
      </w:r>
      <w:r w:rsidR="007B2F63">
        <w:rPr>
          <w:sz w:val="24"/>
          <w:szCs w:val="24"/>
        </w:rPr>
        <w:t xml:space="preserve">» на </w:t>
      </w:r>
      <w:r w:rsidRPr="008970E6">
        <w:rPr>
          <w:sz w:val="24"/>
          <w:szCs w:val="24"/>
        </w:rPr>
        <w:t>2014–2017 годы» будет реализована в течение 4 лет (2014–2017 годы) в 2 этапа:</w:t>
      </w:r>
    </w:p>
    <w:p w:rsidR="007D3204" w:rsidRPr="008970E6" w:rsidRDefault="007D3204" w:rsidP="00411D50">
      <w:pPr>
        <w:autoSpaceDE w:val="0"/>
        <w:autoSpaceDN w:val="0"/>
        <w:adjustRightInd w:val="0"/>
        <w:spacing w:line="264" w:lineRule="auto"/>
        <w:ind w:firstLine="53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первый этап – первое полугодие 2014 года;</w:t>
      </w:r>
    </w:p>
    <w:p w:rsidR="007D3204" w:rsidRPr="008970E6" w:rsidRDefault="007D3204" w:rsidP="00411D50">
      <w:pPr>
        <w:autoSpaceDE w:val="0"/>
        <w:autoSpaceDN w:val="0"/>
        <w:adjustRightInd w:val="0"/>
        <w:spacing w:line="264" w:lineRule="auto"/>
        <w:ind w:firstLine="53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второй этап – со второго полугодия 2014 года до 2017 года;</w:t>
      </w:r>
    </w:p>
    <w:p w:rsidR="007D3204" w:rsidRPr="008970E6" w:rsidRDefault="007D3204" w:rsidP="00411D50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 xml:space="preserve">подпрограмма «Снижение рисков и смягчение последствий чрезвычайных ситуаций природного и техногенного характера в </w:t>
      </w:r>
      <w:r w:rsidR="005328A2" w:rsidRPr="008970E6">
        <w:rPr>
          <w:rFonts w:ascii="Times New Roman" w:hAnsi="Times New Roman" w:cs="Times New Roman"/>
          <w:sz w:val="24"/>
          <w:szCs w:val="24"/>
        </w:rPr>
        <w:t>городском</w:t>
      </w:r>
      <w:r w:rsidR="005328A2" w:rsidRPr="008970E6">
        <w:rPr>
          <w:rFonts w:ascii="AngsanaUPC" w:hAnsi="AngsanaUPC" w:cs="AngsanaUPC"/>
          <w:sz w:val="24"/>
          <w:szCs w:val="24"/>
        </w:rPr>
        <w:t xml:space="preserve"> </w:t>
      </w:r>
      <w:r w:rsidR="005328A2" w:rsidRPr="008970E6">
        <w:rPr>
          <w:rFonts w:ascii="Times New Roman" w:hAnsi="Times New Roman" w:cs="Times New Roman"/>
          <w:sz w:val="24"/>
          <w:szCs w:val="24"/>
        </w:rPr>
        <w:t>округе</w:t>
      </w:r>
      <w:r w:rsidR="005328A2" w:rsidRPr="008970E6">
        <w:rPr>
          <w:rFonts w:ascii="AngsanaUPC" w:hAnsi="AngsanaUPC" w:cs="AngsanaUPC"/>
          <w:sz w:val="24"/>
          <w:szCs w:val="24"/>
        </w:rPr>
        <w:t xml:space="preserve"> «</w:t>
      </w:r>
      <w:r w:rsidR="005328A2" w:rsidRPr="008970E6">
        <w:rPr>
          <w:rFonts w:ascii="Times New Roman" w:hAnsi="Times New Roman" w:cs="Times New Roman"/>
          <w:sz w:val="24"/>
          <w:szCs w:val="24"/>
        </w:rPr>
        <w:t>город</w:t>
      </w:r>
      <w:r w:rsidR="005328A2" w:rsidRPr="008970E6">
        <w:rPr>
          <w:rFonts w:ascii="AngsanaUPC" w:hAnsi="AngsanaUPC" w:cs="AngsanaUPC"/>
          <w:sz w:val="24"/>
          <w:szCs w:val="24"/>
        </w:rPr>
        <w:t xml:space="preserve"> </w:t>
      </w:r>
      <w:r w:rsidR="005328A2" w:rsidRPr="008970E6">
        <w:rPr>
          <w:rFonts w:ascii="Times New Roman" w:hAnsi="Times New Roman" w:cs="Times New Roman"/>
          <w:sz w:val="24"/>
          <w:szCs w:val="24"/>
        </w:rPr>
        <w:t>Каспийск</w:t>
      </w:r>
      <w:r w:rsidR="005328A2" w:rsidRPr="008970E6">
        <w:rPr>
          <w:rFonts w:ascii="AngsanaUPC" w:hAnsi="AngsanaUPC" w:cs="AngsanaUPC"/>
          <w:sz w:val="24"/>
          <w:szCs w:val="24"/>
        </w:rPr>
        <w:t xml:space="preserve">» </w:t>
      </w:r>
      <w:r w:rsidRPr="008970E6">
        <w:rPr>
          <w:rFonts w:ascii="Times New Roman" w:hAnsi="Times New Roman" w:cs="Times New Roman"/>
          <w:sz w:val="24"/>
          <w:szCs w:val="24"/>
        </w:rPr>
        <w:t>на 2014–2018 годы» будет реализована в течение 5 лет в 2 этапа:</w:t>
      </w:r>
    </w:p>
    <w:p w:rsidR="007D3204" w:rsidRPr="008970E6" w:rsidRDefault="007D3204" w:rsidP="00411D50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 xml:space="preserve">первый </w:t>
      </w:r>
      <w:proofErr w:type="gramStart"/>
      <w:r w:rsidRPr="008970E6">
        <w:rPr>
          <w:rFonts w:ascii="Times New Roman" w:hAnsi="Times New Roman" w:cs="Times New Roman"/>
          <w:sz w:val="24"/>
          <w:szCs w:val="24"/>
        </w:rPr>
        <w:t>этап  2014</w:t>
      </w:r>
      <w:proofErr w:type="gramEnd"/>
      <w:r w:rsidRPr="008970E6">
        <w:rPr>
          <w:rFonts w:ascii="Times New Roman" w:hAnsi="Times New Roman" w:cs="Times New Roman"/>
          <w:sz w:val="24"/>
          <w:szCs w:val="24"/>
        </w:rPr>
        <w:t>–2015 годы;</w:t>
      </w:r>
    </w:p>
    <w:p w:rsidR="007D3204" w:rsidRPr="008970E6" w:rsidRDefault="007D3204" w:rsidP="00411D50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>второй этап 2016–2018 годы;</w:t>
      </w:r>
    </w:p>
    <w:p w:rsidR="007D3204" w:rsidRPr="008970E6" w:rsidRDefault="007D3204" w:rsidP="00411D50">
      <w:pPr>
        <w:autoSpaceDE w:val="0"/>
        <w:autoSpaceDN w:val="0"/>
        <w:adjustRightInd w:val="0"/>
        <w:spacing w:line="264" w:lineRule="auto"/>
        <w:ind w:firstLine="53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подпрограмма «Создание системы обеспечения вызова экстренных оперативных служб по единому номеру «112»</w:t>
      </w:r>
      <w:r w:rsidR="005328A2" w:rsidRPr="008970E6">
        <w:rPr>
          <w:sz w:val="24"/>
          <w:szCs w:val="24"/>
        </w:rPr>
        <w:t xml:space="preserve"> в </w:t>
      </w:r>
      <w:r w:rsidR="00B166AC" w:rsidRPr="008970E6">
        <w:rPr>
          <w:sz w:val="24"/>
          <w:szCs w:val="24"/>
        </w:rPr>
        <w:t>г</w:t>
      </w:r>
      <w:r w:rsidR="007B2F63">
        <w:rPr>
          <w:sz w:val="24"/>
          <w:szCs w:val="24"/>
        </w:rPr>
        <w:t>ородском округе «город Каспийск</w:t>
      </w:r>
      <w:r w:rsidR="00B166AC" w:rsidRPr="008970E6">
        <w:rPr>
          <w:sz w:val="24"/>
          <w:szCs w:val="24"/>
        </w:rPr>
        <w:t>» на</w:t>
      </w:r>
      <w:r w:rsidRPr="008970E6">
        <w:rPr>
          <w:sz w:val="24"/>
          <w:szCs w:val="24"/>
        </w:rPr>
        <w:t xml:space="preserve"> 2014–2017 годы» будет реализована в течение 4 лет (2014–2017 годы) в 2 этапа:</w:t>
      </w:r>
    </w:p>
    <w:p w:rsidR="007D3204" w:rsidRPr="008970E6" w:rsidRDefault="007D3204" w:rsidP="00411D50">
      <w:pPr>
        <w:autoSpaceDE w:val="0"/>
        <w:autoSpaceDN w:val="0"/>
        <w:adjustRightInd w:val="0"/>
        <w:spacing w:line="264" w:lineRule="auto"/>
        <w:ind w:firstLine="53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первый этап – 2014–2015 годы;</w:t>
      </w:r>
    </w:p>
    <w:p w:rsidR="007D3204" w:rsidRPr="008970E6" w:rsidRDefault="007D3204" w:rsidP="00411D50">
      <w:pPr>
        <w:autoSpaceDE w:val="0"/>
        <w:autoSpaceDN w:val="0"/>
        <w:adjustRightInd w:val="0"/>
        <w:spacing w:line="264" w:lineRule="auto"/>
        <w:ind w:firstLine="53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второй этап – 2016–2017 годы.</w:t>
      </w:r>
    </w:p>
    <w:p w:rsidR="007D3204" w:rsidRPr="008970E6" w:rsidRDefault="007D3204" w:rsidP="00411D50">
      <w:pPr>
        <w:pStyle w:val="ac"/>
        <w:tabs>
          <w:tab w:val="left" w:pos="426"/>
        </w:tabs>
        <w:autoSpaceDE w:val="0"/>
        <w:autoSpaceDN w:val="0"/>
        <w:adjustRightInd w:val="0"/>
        <w:spacing w:line="264" w:lineRule="auto"/>
        <w:ind w:left="0" w:firstLine="539"/>
        <w:jc w:val="both"/>
        <w:rPr>
          <w:b/>
          <w:bCs/>
          <w:sz w:val="24"/>
          <w:szCs w:val="24"/>
        </w:rPr>
      </w:pPr>
    </w:p>
    <w:p w:rsidR="007D3204" w:rsidRPr="008970E6" w:rsidRDefault="00CD7EEE" w:rsidP="00E30302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8970E6">
        <w:rPr>
          <w:b/>
          <w:bCs/>
          <w:sz w:val="24"/>
          <w:szCs w:val="24"/>
          <w:lang w:val="en-US"/>
        </w:rPr>
        <w:t>III</w:t>
      </w:r>
      <w:r w:rsidR="007D3204" w:rsidRPr="008970E6">
        <w:rPr>
          <w:b/>
          <w:bCs/>
          <w:sz w:val="24"/>
          <w:szCs w:val="24"/>
        </w:rPr>
        <w:t>. Состав и значение целевых индикаторов</w:t>
      </w:r>
    </w:p>
    <w:p w:rsidR="007D3204" w:rsidRPr="008970E6" w:rsidRDefault="007D3204" w:rsidP="00E30302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8970E6">
        <w:rPr>
          <w:b/>
          <w:bCs/>
          <w:sz w:val="24"/>
          <w:szCs w:val="24"/>
        </w:rPr>
        <w:t>и показателей Программы</w:t>
      </w:r>
    </w:p>
    <w:p w:rsidR="007D3204" w:rsidRPr="008970E6" w:rsidRDefault="007D3204" w:rsidP="00011D4D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</w:p>
    <w:p w:rsidR="007D3204" w:rsidRPr="008970E6" w:rsidRDefault="007D3204" w:rsidP="00411D50">
      <w:pPr>
        <w:autoSpaceDE w:val="0"/>
        <w:autoSpaceDN w:val="0"/>
        <w:adjustRightInd w:val="0"/>
        <w:spacing w:line="264" w:lineRule="auto"/>
        <w:ind w:firstLine="53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Показатели и индикаторы Программы и подпрограмм приняты в увязке с целями и задачами Программы и с достижениями приоритетов государственной политики в сфере реализации Программы.</w:t>
      </w:r>
    </w:p>
    <w:p w:rsidR="007D3204" w:rsidRPr="008970E6" w:rsidRDefault="007D3204" w:rsidP="00411D50">
      <w:pPr>
        <w:autoSpaceDE w:val="0"/>
        <w:autoSpaceDN w:val="0"/>
        <w:adjustRightInd w:val="0"/>
        <w:spacing w:line="264" w:lineRule="auto"/>
        <w:ind w:firstLine="53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Достижение показателей и индикаторов Программы обеспечивается путем выполнения (реализации) всех мероприятий подпрограмм Программы.</w:t>
      </w:r>
    </w:p>
    <w:p w:rsidR="007D3204" w:rsidRPr="008970E6" w:rsidRDefault="007D3204" w:rsidP="00411D50">
      <w:pPr>
        <w:autoSpaceDE w:val="0"/>
        <w:autoSpaceDN w:val="0"/>
        <w:adjustRightInd w:val="0"/>
        <w:spacing w:line="264" w:lineRule="auto"/>
        <w:ind w:firstLine="53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 xml:space="preserve">Для каждой подпрограммы предусмотрены отдельные показатели и индикаторы реализации подпрограммы. </w:t>
      </w:r>
    </w:p>
    <w:p w:rsidR="007D3204" w:rsidRPr="008970E6" w:rsidRDefault="007D3204" w:rsidP="00411D50">
      <w:pPr>
        <w:autoSpaceDE w:val="0"/>
        <w:autoSpaceDN w:val="0"/>
        <w:adjustRightInd w:val="0"/>
        <w:spacing w:line="264" w:lineRule="auto"/>
        <w:ind w:firstLine="53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Перечень показателей и индикаторов Программы с расшифровкой плановых значений по годам ее реализации приведены в соответствующих приложениях к подпрограммам.</w:t>
      </w:r>
    </w:p>
    <w:p w:rsidR="007D3204" w:rsidRPr="008970E6" w:rsidRDefault="007D3204" w:rsidP="007738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7118D" w:rsidRPr="008970E6" w:rsidRDefault="00D7118D" w:rsidP="007738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3204" w:rsidRPr="008970E6" w:rsidRDefault="00CD7EEE" w:rsidP="00091E15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8970E6">
        <w:rPr>
          <w:b/>
          <w:bCs/>
          <w:sz w:val="24"/>
          <w:szCs w:val="24"/>
          <w:lang w:val="en-US"/>
        </w:rPr>
        <w:t>IV</w:t>
      </w:r>
      <w:r w:rsidR="007D3204" w:rsidRPr="008970E6">
        <w:rPr>
          <w:b/>
          <w:bCs/>
          <w:sz w:val="24"/>
          <w:szCs w:val="24"/>
        </w:rPr>
        <w:t>. Обоснование ресурсного обеспечения</w:t>
      </w:r>
    </w:p>
    <w:p w:rsidR="007D3204" w:rsidRPr="008970E6" w:rsidRDefault="007D3204" w:rsidP="00E30302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8970E6">
        <w:rPr>
          <w:b/>
          <w:bCs/>
          <w:sz w:val="24"/>
          <w:szCs w:val="24"/>
        </w:rPr>
        <w:t>Программы</w:t>
      </w:r>
    </w:p>
    <w:p w:rsidR="007D3204" w:rsidRPr="008970E6" w:rsidRDefault="007D3204" w:rsidP="002741FD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</w:p>
    <w:p w:rsidR="007D3204" w:rsidRPr="008970E6" w:rsidRDefault="007D3204" w:rsidP="0084554C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Общий объем финансирования Программы составляет</w:t>
      </w:r>
      <w:r w:rsidR="00091E15">
        <w:rPr>
          <w:sz w:val="24"/>
          <w:szCs w:val="24"/>
        </w:rPr>
        <w:t xml:space="preserve"> -</w:t>
      </w:r>
      <w:r w:rsidRPr="008970E6">
        <w:rPr>
          <w:sz w:val="24"/>
          <w:szCs w:val="24"/>
        </w:rPr>
        <w:t xml:space="preserve"> </w:t>
      </w:r>
      <w:r w:rsidR="00091E15">
        <w:rPr>
          <w:sz w:val="24"/>
          <w:szCs w:val="24"/>
        </w:rPr>
        <w:t>126,387</w:t>
      </w:r>
      <w:r w:rsidRPr="008970E6">
        <w:rPr>
          <w:sz w:val="24"/>
          <w:szCs w:val="24"/>
        </w:rPr>
        <w:t xml:space="preserve"> млн рублей, в том числе:</w:t>
      </w:r>
    </w:p>
    <w:p w:rsidR="007D3204" w:rsidRPr="008970E6" w:rsidRDefault="007D3204" w:rsidP="00091E15">
      <w:pPr>
        <w:jc w:val="both"/>
        <w:rPr>
          <w:sz w:val="24"/>
          <w:szCs w:val="24"/>
        </w:rPr>
      </w:pPr>
      <w:r w:rsidRPr="008970E6">
        <w:rPr>
          <w:sz w:val="24"/>
          <w:szCs w:val="24"/>
        </w:rPr>
        <w:t>из федерального бюджета (прогноз) (по со</w:t>
      </w:r>
      <w:r w:rsidR="00091E15">
        <w:rPr>
          <w:sz w:val="24"/>
          <w:szCs w:val="24"/>
        </w:rPr>
        <w:t>гласованию) –   81,7</w:t>
      </w:r>
      <w:r w:rsidRPr="008970E6">
        <w:rPr>
          <w:sz w:val="24"/>
          <w:szCs w:val="24"/>
        </w:rPr>
        <w:t xml:space="preserve"> млн рублей;</w:t>
      </w:r>
    </w:p>
    <w:p w:rsidR="007D3204" w:rsidRPr="008970E6" w:rsidRDefault="007D3204" w:rsidP="00091E15">
      <w:pPr>
        <w:jc w:val="both"/>
        <w:rPr>
          <w:sz w:val="24"/>
          <w:szCs w:val="24"/>
        </w:rPr>
      </w:pPr>
      <w:r w:rsidRPr="008970E6">
        <w:rPr>
          <w:sz w:val="24"/>
          <w:szCs w:val="24"/>
        </w:rPr>
        <w:t>из республиканского бюджета Республики</w:t>
      </w:r>
      <w:r w:rsidR="00091E15">
        <w:rPr>
          <w:sz w:val="24"/>
          <w:szCs w:val="24"/>
        </w:rPr>
        <w:t xml:space="preserve"> Дагестан –        15,813</w:t>
      </w:r>
      <w:r w:rsidRPr="008970E6">
        <w:rPr>
          <w:sz w:val="24"/>
          <w:szCs w:val="24"/>
        </w:rPr>
        <w:t xml:space="preserve"> млн рублей;</w:t>
      </w:r>
    </w:p>
    <w:p w:rsidR="007D3204" w:rsidRDefault="007D3204" w:rsidP="00091E15">
      <w:pPr>
        <w:jc w:val="both"/>
        <w:rPr>
          <w:sz w:val="24"/>
          <w:szCs w:val="24"/>
        </w:rPr>
      </w:pPr>
      <w:r w:rsidRPr="008970E6">
        <w:rPr>
          <w:sz w:val="24"/>
          <w:szCs w:val="24"/>
        </w:rPr>
        <w:t>из</w:t>
      </w:r>
      <w:r w:rsidR="00091E15">
        <w:rPr>
          <w:sz w:val="24"/>
          <w:szCs w:val="24"/>
        </w:rPr>
        <w:t xml:space="preserve"> </w:t>
      </w:r>
      <w:r w:rsidR="00091E15" w:rsidRPr="008970E6">
        <w:rPr>
          <w:sz w:val="24"/>
          <w:szCs w:val="24"/>
        </w:rPr>
        <w:t>местного</w:t>
      </w:r>
      <w:r w:rsidRPr="008970E6">
        <w:rPr>
          <w:sz w:val="24"/>
          <w:szCs w:val="24"/>
        </w:rPr>
        <w:t xml:space="preserve"> бюджет</w:t>
      </w:r>
      <w:r w:rsidR="00051453">
        <w:rPr>
          <w:sz w:val="24"/>
          <w:szCs w:val="24"/>
        </w:rPr>
        <w:t xml:space="preserve">а </w:t>
      </w:r>
      <w:r w:rsidRPr="008970E6">
        <w:rPr>
          <w:sz w:val="24"/>
          <w:szCs w:val="24"/>
        </w:rPr>
        <w:t>– </w:t>
      </w:r>
      <w:r w:rsidR="00051453">
        <w:rPr>
          <w:sz w:val="24"/>
          <w:szCs w:val="24"/>
        </w:rPr>
        <w:t>28,874</w:t>
      </w:r>
      <w:r w:rsidRPr="008970E6">
        <w:rPr>
          <w:sz w:val="24"/>
          <w:szCs w:val="24"/>
        </w:rPr>
        <w:t xml:space="preserve"> млн рублей;</w:t>
      </w:r>
    </w:p>
    <w:p w:rsidR="00051453" w:rsidRPr="008970E6" w:rsidRDefault="00051453" w:rsidP="00091E15">
      <w:pPr>
        <w:jc w:val="both"/>
        <w:rPr>
          <w:sz w:val="24"/>
          <w:szCs w:val="24"/>
        </w:rPr>
      </w:pPr>
    </w:p>
    <w:p w:rsidR="007D3204" w:rsidRPr="008970E6" w:rsidRDefault="007D3204" w:rsidP="00B63143">
      <w:pPr>
        <w:ind w:firstLine="567"/>
        <w:jc w:val="both"/>
        <w:rPr>
          <w:sz w:val="24"/>
          <w:szCs w:val="24"/>
        </w:rPr>
      </w:pPr>
      <w:r w:rsidRPr="008970E6">
        <w:rPr>
          <w:sz w:val="24"/>
          <w:szCs w:val="24"/>
        </w:rPr>
        <w:t xml:space="preserve">Объемы финансирования Программы носят прогнозный характер и подлежат ежегодному уточнению в установленном порядке с учетом реальных возможностей </w:t>
      </w:r>
      <w:r w:rsidR="00770D78" w:rsidRPr="008970E6">
        <w:rPr>
          <w:sz w:val="24"/>
          <w:szCs w:val="24"/>
        </w:rPr>
        <w:t>городского бюджета</w:t>
      </w:r>
      <w:r w:rsidRPr="008970E6">
        <w:rPr>
          <w:sz w:val="24"/>
          <w:szCs w:val="24"/>
        </w:rPr>
        <w:t>.</w:t>
      </w:r>
    </w:p>
    <w:p w:rsidR="007D3204" w:rsidRPr="008970E6" w:rsidRDefault="007D3204" w:rsidP="005364AE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 xml:space="preserve">Финансирование мероприятий Программы ведется по статьям «Научно-исследовательские и опытно-конструкторские работы», «Капитальные вложения» и «Прочие нужды». </w:t>
      </w:r>
    </w:p>
    <w:p w:rsidR="007D3204" w:rsidRPr="008970E6" w:rsidRDefault="007D3204" w:rsidP="00390F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70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Расходы на мероприятия подпрограмм «Снижение рисков и смягчение последствий чрезвычайных ситуаций природного и техногенного характера в </w:t>
      </w:r>
      <w:r w:rsidR="005364AE" w:rsidRPr="008970E6">
        <w:rPr>
          <w:rFonts w:ascii="Times New Roman" w:hAnsi="Times New Roman" w:cs="Times New Roman"/>
          <w:b w:val="0"/>
          <w:bCs w:val="0"/>
          <w:sz w:val="24"/>
          <w:szCs w:val="24"/>
        </w:rPr>
        <w:t>городском округе «город Каспийск»</w:t>
      </w:r>
      <w:r w:rsidRPr="008970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2014–2018 годы» и «Создание системы обеспечения вызова экстренных оперативных служб по единому номеру «112» в</w:t>
      </w:r>
      <w:r w:rsidR="005364AE" w:rsidRPr="008970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городском округе «город Каспийск»</w:t>
      </w:r>
      <w:r w:rsidRPr="008970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2014–2017 годы» определены по результатам реализации ряда аналогичных проектов, которые предшествовали мероприятиям, выполняемым в рамках соответствующих федеральных целевых программ.</w:t>
      </w:r>
    </w:p>
    <w:p w:rsidR="007D3204" w:rsidRPr="008970E6" w:rsidRDefault="007D3204" w:rsidP="00390F05">
      <w:pPr>
        <w:pStyle w:val="ae"/>
        <w:widowControl/>
        <w:spacing w:line="240" w:lineRule="auto"/>
        <w:ind w:firstLine="709"/>
        <w:rPr>
          <w:sz w:val="24"/>
          <w:szCs w:val="24"/>
        </w:rPr>
      </w:pPr>
      <w:r w:rsidRPr="008970E6">
        <w:rPr>
          <w:sz w:val="24"/>
          <w:szCs w:val="24"/>
        </w:rPr>
        <w:t xml:space="preserve">Объемы капитальных вложений рассчитаны на основе предварительного анализа стоимости строительства новых и реконструкции существующих объектов в рамках запланированных мероприятий Программы. </w:t>
      </w:r>
    </w:p>
    <w:p w:rsidR="007D3204" w:rsidRPr="008970E6" w:rsidRDefault="007D3204" w:rsidP="00390F05">
      <w:pPr>
        <w:pStyle w:val="ae"/>
        <w:widowControl/>
        <w:spacing w:line="240" w:lineRule="auto"/>
        <w:ind w:firstLine="709"/>
        <w:rPr>
          <w:sz w:val="24"/>
          <w:szCs w:val="24"/>
        </w:rPr>
      </w:pPr>
      <w:r w:rsidRPr="008970E6">
        <w:rPr>
          <w:sz w:val="24"/>
          <w:szCs w:val="24"/>
        </w:rPr>
        <w:t xml:space="preserve">Необходимые объемы финансирования мероприятий </w:t>
      </w:r>
      <w:r w:rsidR="005364AE" w:rsidRPr="008970E6">
        <w:rPr>
          <w:sz w:val="24"/>
          <w:szCs w:val="24"/>
        </w:rPr>
        <w:t>по созданию и совершенствованию мест</w:t>
      </w:r>
      <w:r w:rsidRPr="008970E6">
        <w:rPr>
          <w:sz w:val="24"/>
          <w:szCs w:val="24"/>
        </w:rPr>
        <w:t>ной автоматизированной системы централизованного оповещен</w:t>
      </w:r>
      <w:r w:rsidR="005364AE" w:rsidRPr="008970E6">
        <w:rPr>
          <w:sz w:val="24"/>
          <w:szCs w:val="24"/>
        </w:rPr>
        <w:t>ия населения города</w:t>
      </w:r>
      <w:r w:rsidRPr="008970E6">
        <w:rPr>
          <w:sz w:val="24"/>
          <w:szCs w:val="24"/>
        </w:rPr>
        <w:t xml:space="preserve"> определены в соответствии с проектной документацией.</w:t>
      </w:r>
    </w:p>
    <w:p w:rsidR="007D3204" w:rsidRPr="008970E6" w:rsidRDefault="007D3204" w:rsidP="00390F05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Основные затраты по статье «Прочие нужды» будут направлены на организационно-техническое обеспечение мероприятий Программы: расходы финансовых средств на содержание персонала Системы-112, техническое обслуживание, оказание услуг по размещению технологического оборудования, оплату услуг связи.</w:t>
      </w:r>
    </w:p>
    <w:p w:rsidR="007D3204" w:rsidRPr="008970E6" w:rsidRDefault="007D3204" w:rsidP="00390F05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Финансирование мероприятий подпрограмм Программы из федерального бюджета планируется в рамках федеральных целевых программ «Снижение рисков и смягчение последствий чрезвычайных ситуаций природн</w:t>
      </w:r>
      <w:r w:rsidR="0057182E" w:rsidRPr="008970E6">
        <w:rPr>
          <w:sz w:val="24"/>
          <w:szCs w:val="24"/>
        </w:rPr>
        <w:t>ого и техногенного характера в Р</w:t>
      </w:r>
      <w:r w:rsidR="0052151D" w:rsidRPr="008970E6">
        <w:rPr>
          <w:sz w:val="24"/>
          <w:szCs w:val="24"/>
        </w:rPr>
        <w:t>оссийской Ф</w:t>
      </w:r>
      <w:r w:rsidRPr="008970E6">
        <w:rPr>
          <w:sz w:val="24"/>
          <w:szCs w:val="24"/>
        </w:rPr>
        <w:t>едерации до 2015 года» и «Создание системы обеспечения вызова экстренных оперативных служб по единому номеру «112» в Российской Федерации на 2013–2017 годы» в соответствии с соглашением между Министерством Российской Федерации по делам гражданской обороны, чрезвычайным ситуациям и ликвидации последствий стихийных бедствий и Правительством Республики Дагестан о реализации указанных программ.</w:t>
      </w:r>
    </w:p>
    <w:p w:rsidR="007D3204" w:rsidRPr="008970E6" w:rsidRDefault="007D3204" w:rsidP="00011D4D">
      <w:pPr>
        <w:autoSpaceDE w:val="0"/>
        <w:autoSpaceDN w:val="0"/>
        <w:adjustRightInd w:val="0"/>
        <w:jc w:val="center"/>
        <w:outlineLvl w:val="0"/>
        <w:rPr>
          <w:sz w:val="24"/>
          <w:szCs w:val="24"/>
          <w:highlight w:val="cyan"/>
        </w:rPr>
      </w:pPr>
    </w:p>
    <w:p w:rsidR="007D3204" w:rsidRPr="008970E6" w:rsidRDefault="00947D19" w:rsidP="00E30302">
      <w:pPr>
        <w:pStyle w:val="ac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8970E6">
        <w:rPr>
          <w:b/>
          <w:bCs/>
          <w:sz w:val="24"/>
          <w:szCs w:val="24"/>
          <w:lang w:val="en-US"/>
        </w:rPr>
        <w:t>V</w:t>
      </w:r>
      <w:r w:rsidR="007D3204" w:rsidRPr="008970E6">
        <w:rPr>
          <w:b/>
          <w:bCs/>
          <w:sz w:val="24"/>
          <w:szCs w:val="24"/>
        </w:rPr>
        <w:t>. Описание мер государственного регулирования,</w:t>
      </w:r>
    </w:p>
    <w:p w:rsidR="007D3204" w:rsidRPr="008970E6" w:rsidRDefault="007D3204" w:rsidP="00E30302">
      <w:pPr>
        <w:pStyle w:val="ac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8970E6">
        <w:rPr>
          <w:b/>
          <w:bCs/>
          <w:sz w:val="24"/>
          <w:szCs w:val="24"/>
        </w:rPr>
        <w:t>направленных на достижение целей и (или) конечных</w:t>
      </w:r>
    </w:p>
    <w:p w:rsidR="007D3204" w:rsidRPr="008970E6" w:rsidRDefault="007D3204" w:rsidP="00E30302">
      <w:pPr>
        <w:pStyle w:val="ac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8970E6">
        <w:rPr>
          <w:b/>
          <w:bCs/>
          <w:sz w:val="24"/>
          <w:szCs w:val="24"/>
        </w:rPr>
        <w:t>результатов Программы</w:t>
      </w:r>
    </w:p>
    <w:p w:rsidR="007D3204" w:rsidRPr="008970E6" w:rsidRDefault="007D3204" w:rsidP="00433CB5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D3204" w:rsidRPr="008970E6" w:rsidRDefault="007D3204" w:rsidP="00433CB5">
      <w:pPr>
        <w:widowControl w:val="0"/>
        <w:tabs>
          <w:tab w:val="left" w:pos="1078"/>
          <w:tab w:val="left" w:pos="113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Текущее управление реализацией Программы осуществляется ответственным исполнителем.</w:t>
      </w:r>
    </w:p>
    <w:p w:rsidR="007D3204" w:rsidRPr="008970E6" w:rsidRDefault="007D3204" w:rsidP="00433CB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Для обеспечения мониторинга и анализа хода реализации П</w:t>
      </w:r>
      <w:r w:rsidR="009649DE" w:rsidRPr="008970E6">
        <w:rPr>
          <w:sz w:val="24"/>
          <w:szCs w:val="24"/>
        </w:rPr>
        <w:t xml:space="preserve">рограммы </w:t>
      </w:r>
      <w:r w:rsidR="00F06DFF" w:rsidRPr="008970E6">
        <w:rPr>
          <w:sz w:val="24"/>
          <w:szCs w:val="24"/>
        </w:rPr>
        <w:t>со</w:t>
      </w:r>
      <w:r w:rsidR="009649DE" w:rsidRPr="008970E6">
        <w:rPr>
          <w:sz w:val="24"/>
          <w:szCs w:val="24"/>
        </w:rPr>
        <w:t>исполнители</w:t>
      </w:r>
      <w:r w:rsidRPr="008970E6">
        <w:rPr>
          <w:sz w:val="24"/>
          <w:szCs w:val="24"/>
        </w:rPr>
        <w:t xml:space="preserve"> ежегодн</w:t>
      </w:r>
      <w:r w:rsidR="00C93BDB" w:rsidRPr="008970E6">
        <w:rPr>
          <w:sz w:val="24"/>
          <w:szCs w:val="24"/>
        </w:rPr>
        <w:t>о согласовываю</w:t>
      </w:r>
      <w:r w:rsidR="00F06DFF" w:rsidRPr="008970E6">
        <w:rPr>
          <w:sz w:val="24"/>
          <w:szCs w:val="24"/>
        </w:rPr>
        <w:t>т с</w:t>
      </w:r>
      <w:r w:rsidR="009649DE" w:rsidRPr="008970E6">
        <w:rPr>
          <w:sz w:val="24"/>
          <w:szCs w:val="24"/>
        </w:rPr>
        <w:t xml:space="preserve"> Администрацией</w:t>
      </w:r>
      <w:r w:rsidR="00F06DFF" w:rsidRPr="008970E6">
        <w:rPr>
          <w:sz w:val="24"/>
          <w:szCs w:val="24"/>
        </w:rPr>
        <w:t xml:space="preserve"> муниципальн</w:t>
      </w:r>
      <w:r w:rsidR="009649DE" w:rsidRPr="008970E6">
        <w:rPr>
          <w:sz w:val="24"/>
          <w:szCs w:val="24"/>
        </w:rPr>
        <w:t xml:space="preserve">ого </w:t>
      </w:r>
      <w:r w:rsidR="00381700" w:rsidRPr="008970E6">
        <w:rPr>
          <w:sz w:val="24"/>
          <w:szCs w:val="24"/>
        </w:rPr>
        <w:t>образования городского</w:t>
      </w:r>
      <w:r w:rsidR="00F06DFF" w:rsidRPr="008970E6">
        <w:rPr>
          <w:sz w:val="24"/>
          <w:szCs w:val="24"/>
        </w:rPr>
        <w:t xml:space="preserve"> округа «город Каспийск»</w:t>
      </w:r>
      <w:r w:rsidRPr="008970E6">
        <w:rPr>
          <w:sz w:val="24"/>
          <w:szCs w:val="24"/>
        </w:rPr>
        <w:t xml:space="preserve"> уточненные показатели эффективности Программы на соответствующий год, а в да</w:t>
      </w:r>
      <w:r w:rsidR="00C93BDB" w:rsidRPr="008970E6">
        <w:rPr>
          <w:sz w:val="24"/>
          <w:szCs w:val="24"/>
        </w:rPr>
        <w:t>льнейшем ежеквартально отчитываю</w:t>
      </w:r>
      <w:r w:rsidRPr="008970E6">
        <w:rPr>
          <w:sz w:val="24"/>
          <w:szCs w:val="24"/>
        </w:rPr>
        <w:t>тся о ходе их выполнения.</w:t>
      </w:r>
    </w:p>
    <w:p w:rsidR="007D3204" w:rsidRPr="008970E6" w:rsidRDefault="00513494" w:rsidP="00433CB5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При необходимости со</w:t>
      </w:r>
      <w:r w:rsidR="009649DE" w:rsidRPr="008970E6">
        <w:rPr>
          <w:sz w:val="24"/>
          <w:szCs w:val="24"/>
        </w:rPr>
        <w:t>исполнител</w:t>
      </w:r>
      <w:r w:rsidRPr="008970E6">
        <w:rPr>
          <w:sz w:val="24"/>
          <w:szCs w:val="24"/>
        </w:rPr>
        <w:t>и внося</w:t>
      </w:r>
      <w:r w:rsidR="009649DE" w:rsidRPr="008970E6">
        <w:rPr>
          <w:sz w:val="24"/>
          <w:szCs w:val="24"/>
        </w:rPr>
        <w:t xml:space="preserve">т </w:t>
      </w:r>
      <w:r w:rsidR="007D3204" w:rsidRPr="008970E6">
        <w:rPr>
          <w:sz w:val="24"/>
          <w:szCs w:val="24"/>
        </w:rPr>
        <w:t>в</w:t>
      </w:r>
      <w:r w:rsidRPr="008970E6">
        <w:rPr>
          <w:sz w:val="24"/>
          <w:szCs w:val="24"/>
        </w:rPr>
        <w:t xml:space="preserve"> Администрацию муниципального образования городского округа «город Каспийск»</w:t>
      </w:r>
      <w:r w:rsidR="007D3204" w:rsidRPr="008970E6">
        <w:rPr>
          <w:sz w:val="24"/>
          <w:szCs w:val="24"/>
        </w:rPr>
        <w:t xml:space="preserve"> предложения (с обоснованиями) о внесении изменений или продлении срока реализации Программы. Срок реализации Программы может продлеваться не боле</w:t>
      </w:r>
      <w:r w:rsidR="00C76230" w:rsidRPr="008970E6">
        <w:rPr>
          <w:sz w:val="24"/>
          <w:szCs w:val="24"/>
        </w:rPr>
        <w:t xml:space="preserve">е чем на один год. </w:t>
      </w:r>
    </w:p>
    <w:p w:rsidR="007D3204" w:rsidRPr="008970E6" w:rsidRDefault="007D3204" w:rsidP="00E30302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Соисполнители Программы несут ответственность за подготовку и реализацию Программы:</w:t>
      </w:r>
    </w:p>
    <w:p w:rsidR="007D3204" w:rsidRPr="008970E6" w:rsidRDefault="007D3204" w:rsidP="00E30302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осуществляют ведение ежеквартальной отчетности по реализации Программы;</w:t>
      </w:r>
    </w:p>
    <w:p w:rsidR="007D3204" w:rsidRPr="008970E6" w:rsidRDefault="007D3204" w:rsidP="00E30302">
      <w:pPr>
        <w:pStyle w:val="ConsPlusNormal"/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>готовят доклады о ходе реализации Программы, представляют ответственному исполнителю Программы статистическую, справочную и аналитическую информацию о реализации мероприятий Программы;</w:t>
      </w:r>
    </w:p>
    <w:p w:rsidR="007D3204" w:rsidRPr="008970E6" w:rsidRDefault="007D3204" w:rsidP="00E30302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готовят при необходимости в установленном порядке предложения по уточнению перечня мероприятий Программы на очередной финансовый год, уточняют затраты на осуществление мероприятий, а также механизм ее реализации;</w:t>
      </w:r>
    </w:p>
    <w:p w:rsidR="007D3204" w:rsidRPr="008970E6" w:rsidRDefault="007D3204" w:rsidP="00E30302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осуществляют отбор на конкурсной основе исполнителей работ и услуг, а также поставщиков продукции по каждому мероприятию Программы в пределах своих компетенций;</w:t>
      </w:r>
    </w:p>
    <w:p w:rsidR="007D3204" w:rsidRPr="008970E6" w:rsidRDefault="007D3204" w:rsidP="00E30302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организуют размещение информации, в том числе в электронном виде, о ходе и результатах реализации Программы, финансировании мероприятий, привлечении внебюджетных средств, проведении конкурсов на участие в реализации Программы;</w:t>
      </w:r>
    </w:p>
    <w:p w:rsidR="007D3204" w:rsidRPr="008970E6" w:rsidRDefault="007D3204" w:rsidP="00E30302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обеспечивают эффективное использование средств, выделяемых на реализацию Программы.</w:t>
      </w:r>
    </w:p>
    <w:p w:rsidR="007D3204" w:rsidRDefault="007D3204" w:rsidP="00011D4D">
      <w:pPr>
        <w:autoSpaceDE w:val="0"/>
        <w:autoSpaceDN w:val="0"/>
        <w:adjustRightInd w:val="0"/>
        <w:jc w:val="center"/>
        <w:outlineLvl w:val="0"/>
        <w:rPr>
          <w:sz w:val="24"/>
          <w:szCs w:val="24"/>
          <w:highlight w:val="cyan"/>
        </w:rPr>
      </w:pPr>
    </w:p>
    <w:p w:rsidR="00C26082" w:rsidRDefault="00C26082" w:rsidP="00011D4D">
      <w:pPr>
        <w:autoSpaceDE w:val="0"/>
        <w:autoSpaceDN w:val="0"/>
        <w:adjustRightInd w:val="0"/>
        <w:jc w:val="center"/>
        <w:outlineLvl w:val="0"/>
        <w:rPr>
          <w:sz w:val="24"/>
          <w:szCs w:val="24"/>
          <w:highlight w:val="cyan"/>
        </w:rPr>
      </w:pPr>
    </w:p>
    <w:p w:rsidR="00C26082" w:rsidRDefault="00C26082" w:rsidP="00011D4D">
      <w:pPr>
        <w:autoSpaceDE w:val="0"/>
        <w:autoSpaceDN w:val="0"/>
        <w:adjustRightInd w:val="0"/>
        <w:jc w:val="center"/>
        <w:outlineLvl w:val="0"/>
        <w:rPr>
          <w:sz w:val="24"/>
          <w:szCs w:val="24"/>
          <w:highlight w:val="cyan"/>
        </w:rPr>
      </w:pPr>
    </w:p>
    <w:p w:rsidR="00C26082" w:rsidRDefault="00C26082" w:rsidP="00011D4D">
      <w:pPr>
        <w:autoSpaceDE w:val="0"/>
        <w:autoSpaceDN w:val="0"/>
        <w:adjustRightInd w:val="0"/>
        <w:jc w:val="center"/>
        <w:outlineLvl w:val="0"/>
        <w:rPr>
          <w:sz w:val="24"/>
          <w:szCs w:val="24"/>
          <w:highlight w:val="cyan"/>
        </w:rPr>
      </w:pPr>
    </w:p>
    <w:p w:rsidR="00381700" w:rsidRDefault="00381700" w:rsidP="00011D4D">
      <w:pPr>
        <w:autoSpaceDE w:val="0"/>
        <w:autoSpaceDN w:val="0"/>
        <w:adjustRightInd w:val="0"/>
        <w:jc w:val="center"/>
        <w:outlineLvl w:val="0"/>
        <w:rPr>
          <w:sz w:val="24"/>
          <w:szCs w:val="24"/>
          <w:highlight w:val="cyan"/>
        </w:rPr>
      </w:pPr>
    </w:p>
    <w:p w:rsidR="00381700" w:rsidRDefault="00381700" w:rsidP="00011D4D">
      <w:pPr>
        <w:autoSpaceDE w:val="0"/>
        <w:autoSpaceDN w:val="0"/>
        <w:adjustRightInd w:val="0"/>
        <w:jc w:val="center"/>
        <w:outlineLvl w:val="0"/>
        <w:rPr>
          <w:sz w:val="24"/>
          <w:szCs w:val="24"/>
          <w:highlight w:val="cyan"/>
        </w:rPr>
      </w:pPr>
    </w:p>
    <w:p w:rsidR="00381700" w:rsidRDefault="00381700" w:rsidP="00011D4D">
      <w:pPr>
        <w:autoSpaceDE w:val="0"/>
        <w:autoSpaceDN w:val="0"/>
        <w:adjustRightInd w:val="0"/>
        <w:jc w:val="center"/>
        <w:outlineLvl w:val="0"/>
        <w:rPr>
          <w:sz w:val="24"/>
          <w:szCs w:val="24"/>
          <w:highlight w:val="cyan"/>
        </w:rPr>
      </w:pPr>
    </w:p>
    <w:p w:rsidR="00C26082" w:rsidRPr="008970E6" w:rsidRDefault="00C26082" w:rsidP="00011D4D">
      <w:pPr>
        <w:autoSpaceDE w:val="0"/>
        <w:autoSpaceDN w:val="0"/>
        <w:adjustRightInd w:val="0"/>
        <w:jc w:val="center"/>
        <w:outlineLvl w:val="0"/>
        <w:rPr>
          <w:sz w:val="24"/>
          <w:szCs w:val="24"/>
          <w:highlight w:val="cyan"/>
        </w:rPr>
      </w:pPr>
    </w:p>
    <w:p w:rsidR="007D3204" w:rsidRPr="008970E6" w:rsidRDefault="00880817" w:rsidP="00E30302">
      <w:pPr>
        <w:pStyle w:val="ac"/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8970E6">
        <w:rPr>
          <w:b/>
          <w:bCs/>
          <w:sz w:val="24"/>
          <w:szCs w:val="24"/>
          <w:lang w:val="en-US"/>
        </w:rPr>
        <w:t>VI</w:t>
      </w:r>
      <w:r w:rsidR="007D3204" w:rsidRPr="008970E6">
        <w:rPr>
          <w:b/>
          <w:bCs/>
          <w:sz w:val="24"/>
          <w:szCs w:val="24"/>
        </w:rPr>
        <w:t>. Перечень программных мероприятий и механизмов</w:t>
      </w:r>
    </w:p>
    <w:p w:rsidR="007D3204" w:rsidRPr="008970E6" w:rsidRDefault="007D3204" w:rsidP="00E30302">
      <w:pPr>
        <w:pStyle w:val="ac"/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8970E6">
        <w:rPr>
          <w:b/>
          <w:bCs/>
          <w:sz w:val="24"/>
          <w:szCs w:val="24"/>
        </w:rPr>
        <w:t>их реализации с указанием сроков и этапов</w:t>
      </w:r>
    </w:p>
    <w:p w:rsidR="007D3204" w:rsidRPr="008970E6" w:rsidRDefault="007D3204" w:rsidP="00E30302">
      <w:pPr>
        <w:pStyle w:val="ac"/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8970E6">
        <w:rPr>
          <w:b/>
          <w:bCs/>
          <w:sz w:val="24"/>
          <w:szCs w:val="24"/>
        </w:rPr>
        <w:t>реализации и необходимых ресурсов</w:t>
      </w:r>
    </w:p>
    <w:p w:rsidR="007D3204" w:rsidRPr="008970E6" w:rsidRDefault="007D3204" w:rsidP="00085D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3204" w:rsidRPr="008970E6" w:rsidRDefault="007D3204" w:rsidP="00D936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Достижение целей и решение задач Программы обеспечивается путем выполнения основных мероприятий, сгруппированных по четырем подпрограммам Программы, в которых указаны сроки их реализации и ожидаемые результаты.</w:t>
      </w:r>
    </w:p>
    <w:p w:rsidR="007D3204" w:rsidRPr="008970E6" w:rsidRDefault="007D3204" w:rsidP="00D936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Мероприятия распределены по четырем подпрограммам.</w:t>
      </w:r>
    </w:p>
    <w:p w:rsidR="007D3204" w:rsidRPr="008970E6" w:rsidRDefault="007D3204" w:rsidP="00D93663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В подпрограмме «Комплексные меры по обеспечению пожарной безопасности в Республике Дагестан на 2014–2018 годы» предусмотрены:</w:t>
      </w:r>
    </w:p>
    <w:p w:rsidR="007D3204" w:rsidRPr="008970E6" w:rsidRDefault="007D3204" w:rsidP="00D9366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>мероприятия по предотвращению пожаров;</w:t>
      </w:r>
    </w:p>
    <w:p w:rsidR="007D3204" w:rsidRPr="008970E6" w:rsidRDefault="007D3204" w:rsidP="00D9366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>мероприятия по обучению населения мерам пожарной безопасности;</w:t>
      </w:r>
    </w:p>
    <w:p w:rsidR="007D3204" w:rsidRPr="008970E6" w:rsidRDefault="007D3204" w:rsidP="00D9366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>меропри</w:t>
      </w:r>
      <w:r w:rsidR="00117CB4" w:rsidRPr="008970E6">
        <w:rPr>
          <w:rFonts w:ascii="Times New Roman" w:hAnsi="Times New Roman" w:cs="Times New Roman"/>
          <w:sz w:val="24"/>
          <w:szCs w:val="24"/>
        </w:rPr>
        <w:t xml:space="preserve">ятия, направленные на повышение безопасности </w:t>
      </w:r>
      <w:r w:rsidRPr="008970E6">
        <w:rPr>
          <w:rFonts w:ascii="Times New Roman" w:hAnsi="Times New Roman" w:cs="Times New Roman"/>
          <w:sz w:val="24"/>
          <w:szCs w:val="24"/>
        </w:rPr>
        <w:t>жизнедеятельности населения.</w:t>
      </w:r>
    </w:p>
    <w:p w:rsidR="007D3204" w:rsidRPr="008970E6" w:rsidRDefault="007D3204" w:rsidP="00D9366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>Указанные мероприятия направлены на:</w:t>
      </w:r>
    </w:p>
    <w:p w:rsidR="007D3204" w:rsidRPr="008970E6" w:rsidRDefault="007D3204" w:rsidP="00D9366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>создание условий, исключающих возникновение пожара;</w:t>
      </w:r>
    </w:p>
    <w:p w:rsidR="007D3204" w:rsidRPr="008970E6" w:rsidRDefault="007D3204" w:rsidP="00D9366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>повышение огнестойкости конструкций;</w:t>
      </w:r>
    </w:p>
    <w:p w:rsidR="007D3204" w:rsidRPr="008970E6" w:rsidRDefault="007D3204" w:rsidP="00D9366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 xml:space="preserve">обеспечение условий, ограничивающих распространение открытого огня и продуктов горения; </w:t>
      </w:r>
    </w:p>
    <w:p w:rsidR="007D3204" w:rsidRPr="008970E6" w:rsidRDefault="007D3204" w:rsidP="00D9366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>создание условий для своевременного обнаружения пожара и эвакуации людей;</w:t>
      </w:r>
    </w:p>
    <w:p w:rsidR="007D3204" w:rsidRPr="008970E6" w:rsidRDefault="00117CB4" w:rsidP="00D9366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7D3204" w:rsidRPr="008970E6">
        <w:rPr>
          <w:rFonts w:ascii="Times New Roman" w:hAnsi="Times New Roman" w:cs="Times New Roman"/>
          <w:sz w:val="24"/>
          <w:szCs w:val="24"/>
        </w:rPr>
        <w:t>условий для своевременного сообщения о пожаре в пожарную охрану;</w:t>
      </w:r>
    </w:p>
    <w:p w:rsidR="007D3204" w:rsidRPr="008970E6" w:rsidRDefault="007D3204" w:rsidP="00D9366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>обеспечение тушения пожаров на ранней стадии их возникновения и снижения тяжести их последствий;</w:t>
      </w:r>
    </w:p>
    <w:p w:rsidR="007D3204" w:rsidRPr="008970E6" w:rsidRDefault="007D3204" w:rsidP="00D9366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>повышение уровня знаний руководителей учреждений, ответственных лиц за противопожарную безопасность;</w:t>
      </w:r>
    </w:p>
    <w:p w:rsidR="007D3204" w:rsidRPr="008970E6" w:rsidRDefault="00880817" w:rsidP="00880817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>обучение населения правилам пожарной безопасности.</w:t>
      </w:r>
    </w:p>
    <w:p w:rsidR="007D3204" w:rsidRPr="008970E6" w:rsidRDefault="007D3204" w:rsidP="008F7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>В подпрограмму «Создание общественных спасательных постов в местах массового отдыха населения на воде и обучение населения, прежде всего детей, плаванию и приемам спасан</w:t>
      </w:r>
      <w:r w:rsidR="00660D9E" w:rsidRPr="008970E6">
        <w:rPr>
          <w:rFonts w:ascii="Times New Roman" w:hAnsi="Times New Roman" w:cs="Times New Roman"/>
          <w:sz w:val="24"/>
          <w:szCs w:val="24"/>
        </w:rPr>
        <w:t xml:space="preserve">ия на воде в </w:t>
      </w:r>
      <w:r w:rsidR="00760D65" w:rsidRPr="008970E6">
        <w:rPr>
          <w:rFonts w:ascii="Times New Roman" w:hAnsi="Times New Roman" w:cs="Times New Roman"/>
          <w:sz w:val="24"/>
          <w:szCs w:val="24"/>
        </w:rPr>
        <w:t>городском</w:t>
      </w:r>
      <w:r w:rsidR="00760D65" w:rsidRPr="008970E6">
        <w:rPr>
          <w:rFonts w:ascii="AngsanaUPC" w:hAnsi="AngsanaUPC" w:cs="AngsanaUPC"/>
          <w:sz w:val="24"/>
          <w:szCs w:val="24"/>
        </w:rPr>
        <w:t xml:space="preserve"> </w:t>
      </w:r>
      <w:r w:rsidR="00760D65" w:rsidRPr="008970E6">
        <w:rPr>
          <w:rFonts w:ascii="Times New Roman" w:hAnsi="Times New Roman" w:cs="Times New Roman"/>
          <w:sz w:val="24"/>
          <w:szCs w:val="24"/>
        </w:rPr>
        <w:t>округе</w:t>
      </w:r>
      <w:r w:rsidR="00760D65" w:rsidRPr="008970E6">
        <w:rPr>
          <w:rFonts w:ascii="AngsanaUPC" w:hAnsi="AngsanaUPC" w:cs="AngsanaUPC"/>
          <w:sz w:val="24"/>
          <w:szCs w:val="24"/>
        </w:rPr>
        <w:t xml:space="preserve"> «</w:t>
      </w:r>
      <w:r w:rsidR="00760D65" w:rsidRPr="008970E6">
        <w:rPr>
          <w:rFonts w:ascii="Times New Roman" w:hAnsi="Times New Roman" w:cs="Times New Roman"/>
          <w:sz w:val="24"/>
          <w:szCs w:val="24"/>
        </w:rPr>
        <w:t>город</w:t>
      </w:r>
      <w:r w:rsidR="00760D65" w:rsidRPr="008970E6">
        <w:rPr>
          <w:rFonts w:ascii="AngsanaUPC" w:hAnsi="AngsanaUPC" w:cs="AngsanaUPC"/>
          <w:sz w:val="24"/>
          <w:szCs w:val="24"/>
        </w:rPr>
        <w:t xml:space="preserve"> </w:t>
      </w:r>
      <w:r w:rsidR="00760D65" w:rsidRPr="008970E6">
        <w:rPr>
          <w:rFonts w:ascii="Times New Roman" w:hAnsi="Times New Roman" w:cs="Times New Roman"/>
          <w:sz w:val="24"/>
          <w:szCs w:val="24"/>
        </w:rPr>
        <w:t>Каспийск</w:t>
      </w:r>
      <w:r w:rsidR="00760D65" w:rsidRPr="008970E6">
        <w:rPr>
          <w:rFonts w:ascii="AngsanaUPC" w:hAnsi="AngsanaUPC" w:cs="AngsanaUPC"/>
          <w:sz w:val="24"/>
          <w:szCs w:val="24"/>
        </w:rPr>
        <w:t>»</w:t>
      </w:r>
      <w:r w:rsidR="00381700" w:rsidRPr="00186D5C">
        <w:rPr>
          <w:rFonts w:ascii="Calibri" w:hAnsi="Calibri" w:cs="AngsanaUPC"/>
          <w:sz w:val="24"/>
          <w:szCs w:val="24"/>
        </w:rPr>
        <w:t xml:space="preserve"> </w:t>
      </w:r>
      <w:r w:rsidR="00381700">
        <w:rPr>
          <w:rFonts w:ascii="Cambria" w:hAnsi="Cambria" w:cs="AngsanaUPC"/>
          <w:sz w:val="24"/>
          <w:szCs w:val="24"/>
        </w:rPr>
        <w:t>н</w:t>
      </w:r>
      <w:r w:rsidRPr="008970E6">
        <w:rPr>
          <w:rFonts w:ascii="Times New Roman" w:hAnsi="Times New Roman" w:cs="Times New Roman"/>
          <w:sz w:val="24"/>
          <w:szCs w:val="24"/>
        </w:rPr>
        <w:t>а 2014–2017 годы» включены мероприятия по:</w:t>
      </w:r>
    </w:p>
    <w:p w:rsidR="007D3204" w:rsidRPr="008970E6" w:rsidRDefault="007D3204" w:rsidP="00D93663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созданию нормативно-правовой базы для обеспечения работы общественных спасательных постов и охраны жизни и здоровья людей во время отдыха на водных объектах;</w:t>
      </w:r>
    </w:p>
    <w:p w:rsidR="007D3204" w:rsidRPr="008970E6" w:rsidRDefault="007D3204" w:rsidP="00D93663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проведению на пляжах и других местах массового отдыха разъяснительной работы по предупреждению несчастных случаев с людьми на воде с использованием технических средств связи и оповещения, стендов и фотовитрин с информацией по профилактике несчастных случаев;</w:t>
      </w:r>
    </w:p>
    <w:p w:rsidR="007D3204" w:rsidRPr="008970E6" w:rsidRDefault="007D3204" w:rsidP="00D93663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созданию и развитию системы общественных спасательных постов в местах массового отдыха населения на водных объектах;</w:t>
      </w:r>
    </w:p>
    <w:p w:rsidR="007D3204" w:rsidRPr="008970E6" w:rsidRDefault="007D3204" w:rsidP="00D93663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подбору и подготовке</w:t>
      </w:r>
      <w:r w:rsidR="00117CB4" w:rsidRPr="008970E6">
        <w:rPr>
          <w:sz w:val="24"/>
          <w:szCs w:val="24"/>
        </w:rPr>
        <w:t xml:space="preserve"> кадров </w:t>
      </w:r>
      <w:r w:rsidRPr="008970E6">
        <w:rPr>
          <w:sz w:val="24"/>
          <w:szCs w:val="24"/>
        </w:rPr>
        <w:t>для работы в качестве спасателей на создаваемых общественных спасательных постах;</w:t>
      </w:r>
    </w:p>
    <w:p w:rsidR="007D3204" w:rsidRPr="008970E6" w:rsidRDefault="007D3204" w:rsidP="00D93663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 xml:space="preserve">организации обучения детей в рамках школьной </w:t>
      </w:r>
      <w:r w:rsidR="00117CB4" w:rsidRPr="008970E6">
        <w:rPr>
          <w:sz w:val="24"/>
          <w:szCs w:val="24"/>
        </w:rPr>
        <w:t xml:space="preserve">программы ОБЖ приемам спасания </w:t>
      </w:r>
      <w:r w:rsidRPr="008970E6">
        <w:rPr>
          <w:sz w:val="24"/>
          <w:szCs w:val="24"/>
        </w:rPr>
        <w:t>и оказания первой помощи утопающим;</w:t>
      </w:r>
    </w:p>
    <w:p w:rsidR="007D3204" w:rsidRPr="008970E6" w:rsidRDefault="007D3204" w:rsidP="00D93663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созданию учебно-тренировочного центра подготовки спасателей;</w:t>
      </w:r>
    </w:p>
    <w:p w:rsidR="007D3204" w:rsidRPr="008970E6" w:rsidRDefault="007D3204" w:rsidP="00D93663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организации обучения населения, прежде всего детей, плаванию и приемам спасания в бассейнах и специально отведенных местах на открытых водоемах.</w:t>
      </w:r>
    </w:p>
    <w:p w:rsidR="007D3204" w:rsidRPr="008970E6" w:rsidRDefault="007D3204" w:rsidP="008F73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70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подпрограмме «Снижение рисков и смягчение последствий чрезвычайных ситуаций природного и техногенного характера </w:t>
      </w:r>
      <w:r w:rsidR="00381700" w:rsidRPr="008970E6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381700" w:rsidRPr="008970E6">
        <w:rPr>
          <w:rFonts w:ascii="Times New Roman" w:hAnsi="Times New Roman" w:cs="Times New Roman"/>
          <w:b w:val="0"/>
          <w:sz w:val="24"/>
          <w:szCs w:val="24"/>
        </w:rPr>
        <w:t xml:space="preserve"> городском</w:t>
      </w:r>
      <w:r w:rsidR="00D92F0A" w:rsidRPr="008970E6">
        <w:rPr>
          <w:rFonts w:ascii="AngsanaUPC" w:hAnsi="AngsanaUPC" w:cs="AngsanaUPC"/>
          <w:b w:val="0"/>
          <w:sz w:val="24"/>
          <w:szCs w:val="24"/>
        </w:rPr>
        <w:t xml:space="preserve"> </w:t>
      </w:r>
      <w:r w:rsidR="00D92F0A" w:rsidRPr="008970E6">
        <w:rPr>
          <w:rFonts w:ascii="Times New Roman" w:hAnsi="Times New Roman" w:cs="Times New Roman"/>
          <w:b w:val="0"/>
          <w:sz w:val="24"/>
          <w:szCs w:val="24"/>
        </w:rPr>
        <w:t>округе</w:t>
      </w:r>
      <w:r w:rsidR="00D92F0A" w:rsidRPr="008970E6">
        <w:rPr>
          <w:rFonts w:ascii="AngsanaUPC" w:hAnsi="AngsanaUPC" w:cs="AngsanaUPC"/>
          <w:b w:val="0"/>
          <w:sz w:val="24"/>
          <w:szCs w:val="24"/>
        </w:rPr>
        <w:t xml:space="preserve"> «</w:t>
      </w:r>
      <w:r w:rsidR="00D92F0A" w:rsidRPr="008970E6">
        <w:rPr>
          <w:rFonts w:ascii="Times New Roman" w:hAnsi="Times New Roman" w:cs="Times New Roman"/>
          <w:b w:val="0"/>
          <w:sz w:val="24"/>
          <w:szCs w:val="24"/>
        </w:rPr>
        <w:t>город</w:t>
      </w:r>
      <w:r w:rsidR="00D92F0A" w:rsidRPr="008970E6">
        <w:rPr>
          <w:rFonts w:ascii="AngsanaUPC" w:hAnsi="AngsanaUPC" w:cs="AngsanaUPC"/>
          <w:b w:val="0"/>
          <w:sz w:val="24"/>
          <w:szCs w:val="24"/>
        </w:rPr>
        <w:t xml:space="preserve"> </w:t>
      </w:r>
      <w:r w:rsidR="00D92F0A" w:rsidRPr="008970E6">
        <w:rPr>
          <w:rFonts w:ascii="Times New Roman" w:hAnsi="Times New Roman" w:cs="Times New Roman"/>
          <w:b w:val="0"/>
          <w:sz w:val="24"/>
          <w:szCs w:val="24"/>
        </w:rPr>
        <w:t>Каспийск</w:t>
      </w:r>
      <w:r w:rsidR="00D92F0A" w:rsidRPr="008970E6">
        <w:rPr>
          <w:rFonts w:ascii="AngsanaUPC" w:hAnsi="AngsanaUPC" w:cs="AngsanaUPC"/>
          <w:b w:val="0"/>
          <w:sz w:val="24"/>
          <w:szCs w:val="24"/>
        </w:rPr>
        <w:t>»</w:t>
      </w:r>
      <w:r w:rsidR="00306FA1" w:rsidRPr="008970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970E6">
        <w:rPr>
          <w:rFonts w:ascii="Times New Roman" w:hAnsi="Times New Roman" w:cs="Times New Roman"/>
          <w:b w:val="0"/>
          <w:bCs w:val="0"/>
          <w:sz w:val="24"/>
          <w:szCs w:val="24"/>
        </w:rPr>
        <w:t>на 2014–2018 годы» предусмотрены мероприятия, направленные на:</w:t>
      </w:r>
    </w:p>
    <w:p w:rsidR="007D3204" w:rsidRPr="008970E6" w:rsidRDefault="007D3204" w:rsidP="00E834C4">
      <w:pPr>
        <w:ind w:firstLine="567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создание сегмента общероссийской комплексной системы информирования и оповещения населения в места</w:t>
      </w:r>
      <w:r w:rsidR="00306FA1" w:rsidRPr="008970E6">
        <w:rPr>
          <w:sz w:val="24"/>
          <w:szCs w:val="24"/>
        </w:rPr>
        <w:t>х массового пребывания людей в городе</w:t>
      </w:r>
      <w:r w:rsidRPr="008970E6">
        <w:rPr>
          <w:sz w:val="24"/>
          <w:szCs w:val="24"/>
        </w:rPr>
        <w:t>;</w:t>
      </w:r>
    </w:p>
    <w:p w:rsidR="007D3204" w:rsidRPr="008970E6" w:rsidRDefault="007D3204" w:rsidP="00306FA1">
      <w:pPr>
        <w:ind w:firstLine="567"/>
        <w:jc w:val="both"/>
        <w:rPr>
          <w:sz w:val="24"/>
          <w:szCs w:val="24"/>
        </w:rPr>
      </w:pPr>
      <w:r w:rsidRPr="008970E6">
        <w:rPr>
          <w:sz w:val="24"/>
          <w:szCs w:val="24"/>
        </w:rPr>
        <w:t xml:space="preserve">создание </w:t>
      </w:r>
      <w:r w:rsidR="00306FA1" w:rsidRPr="008970E6">
        <w:rPr>
          <w:sz w:val="24"/>
          <w:szCs w:val="24"/>
        </w:rPr>
        <w:t>и совершенствование местной</w:t>
      </w:r>
      <w:r w:rsidRPr="008970E6">
        <w:rPr>
          <w:sz w:val="24"/>
          <w:szCs w:val="24"/>
        </w:rPr>
        <w:t xml:space="preserve"> автоматизированной системы централизованного оповещен</w:t>
      </w:r>
      <w:r w:rsidR="00306FA1" w:rsidRPr="008970E6">
        <w:rPr>
          <w:sz w:val="24"/>
          <w:szCs w:val="24"/>
        </w:rPr>
        <w:t>ия населения города</w:t>
      </w:r>
      <w:r w:rsidRPr="008970E6">
        <w:rPr>
          <w:sz w:val="24"/>
          <w:szCs w:val="24"/>
        </w:rPr>
        <w:t>;</w:t>
      </w:r>
    </w:p>
    <w:p w:rsidR="007D3204" w:rsidRPr="008970E6" w:rsidRDefault="007D3204" w:rsidP="00E834C4">
      <w:pPr>
        <w:ind w:firstLine="567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проведение организационно-технических мероприятий по внедрению технологий комплексного мониторинга состояния защищенности критически важных и потенциально опасных объектов от угроз природного и техногенного характера;</w:t>
      </w:r>
    </w:p>
    <w:p w:rsidR="007D3204" w:rsidRPr="008970E6" w:rsidRDefault="007D3204" w:rsidP="00E834C4">
      <w:pPr>
        <w:ind w:firstLine="567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с</w:t>
      </w:r>
      <w:r w:rsidR="00306FA1" w:rsidRPr="008970E6">
        <w:rPr>
          <w:sz w:val="24"/>
          <w:szCs w:val="24"/>
        </w:rPr>
        <w:t>оздание в городском</w:t>
      </w:r>
      <w:r w:rsidR="00306FA1" w:rsidRPr="008970E6">
        <w:rPr>
          <w:rFonts w:ascii="AngsanaUPC" w:hAnsi="AngsanaUPC" w:cs="AngsanaUPC"/>
          <w:sz w:val="24"/>
          <w:szCs w:val="24"/>
        </w:rPr>
        <w:t xml:space="preserve"> </w:t>
      </w:r>
      <w:r w:rsidR="00306FA1" w:rsidRPr="008970E6">
        <w:rPr>
          <w:sz w:val="24"/>
          <w:szCs w:val="24"/>
        </w:rPr>
        <w:t>округе</w:t>
      </w:r>
      <w:r w:rsidR="00306FA1" w:rsidRPr="008970E6">
        <w:rPr>
          <w:rFonts w:ascii="AngsanaUPC" w:hAnsi="AngsanaUPC" w:cs="AngsanaUPC"/>
          <w:sz w:val="24"/>
          <w:szCs w:val="24"/>
        </w:rPr>
        <w:t xml:space="preserve"> «</w:t>
      </w:r>
      <w:r w:rsidR="00306FA1" w:rsidRPr="008970E6">
        <w:rPr>
          <w:sz w:val="24"/>
          <w:szCs w:val="24"/>
        </w:rPr>
        <w:t>город</w:t>
      </w:r>
      <w:r w:rsidR="00306FA1" w:rsidRPr="008970E6">
        <w:rPr>
          <w:rFonts w:ascii="AngsanaUPC" w:hAnsi="AngsanaUPC" w:cs="AngsanaUPC"/>
          <w:sz w:val="24"/>
          <w:szCs w:val="24"/>
        </w:rPr>
        <w:t xml:space="preserve"> </w:t>
      </w:r>
      <w:r w:rsidR="00306FA1" w:rsidRPr="008970E6">
        <w:rPr>
          <w:sz w:val="24"/>
          <w:szCs w:val="24"/>
        </w:rPr>
        <w:t>Каспийск</w:t>
      </w:r>
      <w:r w:rsidR="00306FA1" w:rsidRPr="008970E6">
        <w:rPr>
          <w:rFonts w:ascii="AngsanaUPC" w:hAnsi="AngsanaUPC" w:cs="AngsanaUPC"/>
          <w:b/>
          <w:sz w:val="24"/>
          <w:szCs w:val="24"/>
        </w:rPr>
        <w:t>»</w:t>
      </w:r>
      <w:r w:rsidR="00306FA1" w:rsidRPr="008970E6">
        <w:rPr>
          <w:sz w:val="24"/>
          <w:szCs w:val="24"/>
        </w:rPr>
        <w:t xml:space="preserve"> </w:t>
      </w:r>
      <w:r w:rsidRPr="008970E6">
        <w:rPr>
          <w:sz w:val="24"/>
          <w:szCs w:val="24"/>
        </w:rPr>
        <w:t>информационно-аналитической системы поддержки принятия решений в чрезвычайных ситуациях природного и техногенного характера.</w:t>
      </w:r>
    </w:p>
    <w:p w:rsidR="007D3204" w:rsidRPr="008970E6" w:rsidRDefault="007D3204" w:rsidP="00E834C4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В подпрограмме «Создание системы обеспечения вызова экстренных оперативных служб по единому номеру «112»</w:t>
      </w:r>
      <w:r w:rsidR="00306FA1" w:rsidRPr="008970E6">
        <w:rPr>
          <w:sz w:val="24"/>
          <w:szCs w:val="24"/>
        </w:rPr>
        <w:t xml:space="preserve"> в городском</w:t>
      </w:r>
      <w:r w:rsidR="00306FA1" w:rsidRPr="008970E6">
        <w:rPr>
          <w:rFonts w:ascii="AngsanaUPC" w:hAnsi="AngsanaUPC" w:cs="AngsanaUPC"/>
          <w:sz w:val="24"/>
          <w:szCs w:val="24"/>
        </w:rPr>
        <w:t xml:space="preserve"> </w:t>
      </w:r>
      <w:r w:rsidR="00306FA1" w:rsidRPr="008970E6">
        <w:rPr>
          <w:sz w:val="24"/>
          <w:szCs w:val="24"/>
        </w:rPr>
        <w:t>округе</w:t>
      </w:r>
      <w:r w:rsidR="00306FA1" w:rsidRPr="008970E6">
        <w:rPr>
          <w:rFonts w:ascii="AngsanaUPC" w:hAnsi="AngsanaUPC" w:cs="AngsanaUPC"/>
          <w:sz w:val="24"/>
          <w:szCs w:val="24"/>
        </w:rPr>
        <w:t xml:space="preserve"> «</w:t>
      </w:r>
      <w:r w:rsidR="00306FA1" w:rsidRPr="008970E6">
        <w:rPr>
          <w:sz w:val="24"/>
          <w:szCs w:val="24"/>
        </w:rPr>
        <w:t>город</w:t>
      </w:r>
      <w:r w:rsidR="00306FA1" w:rsidRPr="008970E6">
        <w:rPr>
          <w:rFonts w:ascii="AngsanaUPC" w:hAnsi="AngsanaUPC" w:cs="AngsanaUPC"/>
          <w:sz w:val="24"/>
          <w:szCs w:val="24"/>
        </w:rPr>
        <w:t xml:space="preserve"> </w:t>
      </w:r>
      <w:r w:rsidR="00306FA1" w:rsidRPr="008970E6">
        <w:rPr>
          <w:sz w:val="24"/>
          <w:szCs w:val="24"/>
        </w:rPr>
        <w:t>Каспийск</w:t>
      </w:r>
      <w:r w:rsidR="00306FA1" w:rsidRPr="008970E6">
        <w:rPr>
          <w:rFonts w:ascii="AngsanaUPC" w:hAnsi="AngsanaUPC" w:cs="AngsanaUPC"/>
          <w:b/>
          <w:sz w:val="24"/>
          <w:szCs w:val="24"/>
        </w:rPr>
        <w:t>»</w:t>
      </w:r>
      <w:r w:rsidR="00306FA1" w:rsidRPr="008970E6">
        <w:rPr>
          <w:sz w:val="24"/>
          <w:szCs w:val="24"/>
        </w:rPr>
        <w:t xml:space="preserve"> </w:t>
      </w:r>
      <w:r w:rsidRPr="008970E6">
        <w:rPr>
          <w:sz w:val="24"/>
          <w:szCs w:val="24"/>
        </w:rPr>
        <w:t>на 2014–2017 годы» предусмотрены мероприят</w:t>
      </w:r>
      <w:r w:rsidR="00117CB4" w:rsidRPr="008970E6">
        <w:rPr>
          <w:sz w:val="24"/>
          <w:szCs w:val="24"/>
        </w:rPr>
        <w:t xml:space="preserve">ия по следующим </w:t>
      </w:r>
      <w:r w:rsidRPr="008970E6">
        <w:rPr>
          <w:sz w:val="24"/>
          <w:szCs w:val="24"/>
        </w:rPr>
        <w:t>направлениям:</w:t>
      </w:r>
    </w:p>
    <w:p w:rsidR="007D3204" w:rsidRPr="008970E6" w:rsidRDefault="007D3204" w:rsidP="00E834C4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создание телекоммуникационной инфраструктуры Системы-112;</w:t>
      </w:r>
    </w:p>
    <w:p w:rsidR="007D3204" w:rsidRPr="008970E6" w:rsidRDefault="007D3204" w:rsidP="00E834C4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создание информационно-технической инфраструктуры Системы-112;</w:t>
      </w:r>
    </w:p>
    <w:p w:rsidR="007D3204" w:rsidRPr="008970E6" w:rsidRDefault="007D3204" w:rsidP="00E834C4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 xml:space="preserve">создание системы обучения персонала </w:t>
      </w:r>
      <w:proofErr w:type="gramStart"/>
      <w:r w:rsidRPr="008970E6">
        <w:rPr>
          <w:sz w:val="24"/>
          <w:szCs w:val="24"/>
        </w:rPr>
        <w:t>Системы-112</w:t>
      </w:r>
      <w:proofErr w:type="gramEnd"/>
      <w:r w:rsidRPr="008970E6">
        <w:rPr>
          <w:sz w:val="24"/>
          <w:szCs w:val="24"/>
        </w:rPr>
        <w:t xml:space="preserve"> и организация информирования населения.</w:t>
      </w:r>
    </w:p>
    <w:p w:rsidR="007D3204" w:rsidRPr="008970E6" w:rsidRDefault="007D3204" w:rsidP="00E834C4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В рамках первого направления планируется осуществить:</w:t>
      </w:r>
    </w:p>
    <w:p w:rsidR="007D3204" w:rsidRPr="008970E6" w:rsidRDefault="007D3204" w:rsidP="00E834C4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разработку системного проекта телекоммуникационной подсистемы Системы-112;</w:t>
      </w:r>
    </w:p>
    <w:p w:rsidR="007D3204" w:rsidRPr="008970E6" w:rsidRDefault="007D3204" w:rsidP="00E834C4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развертывание сети связи и передачи данных Системы-112 н</w:t>
      </w:r>
      <w:r w:rsidR="00306FA1" w:rsidRPr="008970E6">
        <w:rPr>
          <w:sz w:val="24"/>
          <w:szCs w:val="24"/>
        </w:rPr>
        <w:t>а территории города;</w:t>
      </w:r>
    </w:p>
    <w:p w:rsidR="007D3204" w:rsidRPr="008970E6" w:rsidRDefault="007D3204" w:rsidP="00E834C4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проектирование Системы-</w:t>
      </w:r>
      <w:r w:rsidR="00306FA1" w:rsidRPr="008970E6">
        <w:rPr>
          <w:sz w:val="24"/>
          <w:szCs w:val="24"/>
        </w:rPr>
        <w:t>112 на территории города</w:t>
      </w:r>
      <w:r w:rsidRPr="008970E6">
        <w:rPr>
          <w:sz w:val="24"/>
          <w:szCs w:val="24"/>
        </w:rPr>
        <w:t>;</w:t>
      </w:r>
    </w:p>
    <w:p w:rsidR="007D3204" w:rsidRPr="008970E6" w:rsidRDefault="007D3204" w:rsidP="00E834C4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 xml:space="preserve">создание </w:t>
      </w:r>
      <w:r w:rsidR="00117CB4" w:rsidRPr="008970E6">
        <w:rPr>
          <w:sz w:val="24"/>
          <w:szCs w:val="24"/>
        </w:rPr>
        <w:t xml:space="preserve">основного </w:t>
      </w:r>
      <w:r w:rsidRPr="008970E6">
        <w:rPr>
          <w:sz w:val="24"/>
          <w:szCs w:val="24"/>
        </w:rPr>
        <w:t>центра обработки вызовов (техническое перевооружение, строительство, реконс</w:t>
      </w:r>
      <w:r w:rsidR="00306FA1" w:rsidRPr="008970E6">
        <w:rPr>
          <w:sz w:val="24"/>
          <w:szCs w:val="24"/>
        </w:rPr>
        <w:t>трукция здания и его оснащение).</w:t>
      </w:r>
    </w:p>
    <w:p w:rsidR="007D3204" w:rsidRPr="008970E6" w:rsidRDefault="007D3204" w:rsidP="00E834C4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В рамках второго направления планируется осуществить:</w:t>
      </w:r>
    </w:p>
    <w:p w:rsidR="007D3204" w:rsidRPr="008970E6" w:rsidRDefault="007D3204" w:rsidP="001D3E57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создание базовой инфраструктуры С</w:t>
      </w:r>
      <w:r w:rsidR="00306FA1" w:rsidRPr="008970E6">
        <w:rPr>
          <w:sz w:val="24"/>
          <w:szCs w:val="24"/>
        </w:rPr>
        <w:t>истемы 112 в городском</w:t>
      </w:r>
      <w:r w:rsidR="00306FA1" w:rsidRPr="008970E6">
        <w:rPr>
          <w:rFonts w:ascii="AngsanaUPC" w:hAnsi="AngsanaUPC" w:cs="AngsanaUPC"/>
          <w:sz w:val="24"/>
          <w:szCs w:val="24"/>
        </w:rPr>
        <w:t xml:space="preserve"> </w:t>
      </w:r>
      <w:r w:rsidR="00306FA1" w:rsidRPr="008970E6">
        <w:rPr>
          <w:sz w:val="24"/>
          <w:szCs w:val="24"/>
        </w:rPr>
        <w:t>округе</w:t>
      </w:r>
      <w:r w:rsidR="00306FA1" w:rsidRPr="008970E6">
        <w:rPr>
          <w:rFonts w:ascii="AngsanaUPC" w:hAnsi="AngsanaUPC" w:cs="AngsanaUPC"/>
          <w:sz w:val="24"/>
          <w:szCs w:val="24"/>
        </w:rPr>
        <w:t xml:space="preserve"> «</w:t>
      </w:r>
      <w:r w:rsidR="00306FA1" w:rsidRPr="008970E6">
        <w:rPr>
          <w:sz w:val="24"/>
          <w:szCs w:val="24"/>
        </w:rPr>
        <w:t>город</w:t>
      </w:r>
      <w:r w:rsidR="00306FA1" w:rsidRPr="008970E6">
        <w:rPr>
          <w:rFonts w:ascii="AngsanaUPC" w:hAnsi="AngsanaUPC" w:cs="AngsanaUPC"/>
          <w:sz w:val="24"/>
          <w:szCs w:val="24"/>
        </w:rPr>
        <w:t xml:space="preserve"> </w:t>
      </w:r>
      <w:r w:rsidR="001D3E57" w:rsidRPr="008970E6">
        <w:rPr>
          <w:sz w:val="24"/>
          <w:szCs w:val="24"/>
        </w:rPr>
        <w:t>Каспийск»;</w:t>
      </w:r>
    </w:p>
    <w:p w:rsidR="001D3E57" w:rsidRPr="008970E6" w:rsidRDefault="001D3E57" w:rsidP="001D3E57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 xml:space="preserve">оснащение и </w:t>
      </w:r>
      <w:proofErr w:type="gramStart"/>
      <w:r w:rsidRPr="008970E6">
        <w:rPr>
          <w:sz w:val="24"/>
          <w:szCs w:val="24"/>
        </w:rPr>
        <w:t>интеграция</w:t>
      </w:r>
      <w:r w:rsidR="000C2ED0" w:rsidRPr="008970E6">
        <w:rPr>
          <w:sz w:val="24"/>
          <w:szCs w:val="24"/>
        </w:rPr>
        <w:t xml:space="preserve"> </w:t>
      </w:r>
      <w:r w:rsidRPr="008970E6">
        <w:rPr>
          <w:sz w:val="24"/>
          <w:szCs w:val="24"/>
        </w:rPr>
        <w:t xml:space="preserve"> инфраструктуры</w:t>
      </w:r>
      <w:proofErr w:type="gramEnd"/>
      <w:r w:rsidR="000C2ED0" w:rsidRPr="008970E6">
        <w:rPr>
          <w:sz w:val="24"/>
          <w:szCs w:val="24"/>
        </w:rPr>
        <w:t xml:space="preserve"> </w:t>
      </w:r>
      <w:r w:rsidRPr="008970E6">
        <w:rPr>
          <w:sz w:val="24"/>
          <w:szCs w:val="24"/>
        </w:rPr>
        <w:t xml:space="preserve"> муниципального</w:t>
      </w:r>
      <w:r w:rsidR="000C2ED0" w:rsidRPr="008970E6">
        <w:rPr>
          <w:sz w:val="24"/>
          <w:szCs w:val="24"/>
        </w:rPr>
        <w:t xml:space="preserve"> </w:t>
      </w:r>
      <w:r w:rsidRPr="008970E6">
        <w:rPr>
          <w:sz w:val="24"/>
          <w:szCs w:val="24"/>
        </w:rPr>
        <w:t xml:space="preserve"> образования в Систему-112;</w:t>
      </w:r>
    </w:p>
    <w:p w:rsidR="001D3E57" w:rsidRPr="008970E6" w:rsidRDefault="001D3E57" w:rsidP="001D3E57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 xml:space="preserve"> оснащение и и</w:t>
      </w:r>
      <w:r w:rsidR="000C2ED0" w:rsidRPr="008970E6">
        <w:rPr>
          <w:sz w:val="24"/>
          <w:szCs w:val="24"/>
        </w:rPr>
        <w:t xml:space="preserve">нтеграция дежурно-диспетчерских </w:t>
      </w:r>
      <w:r w:rsidRPr="008970E6">
        <w:rPr>
          <w:sz w:val="24"/>
          <w:szCs w:val="24"/>
        </w:rPr>
        <w:t>служб и организаций</w:t>
      </w:r>
      <w:r w:rsidR="000C2ED0" w:rsidRPr="008970E6">
        <w:rPr>
          <w:sz w:val="24"/>
          <w:szCs w:val="24"/>
        </w:rPr>
        <w:t xml:space="preserve"> </w:t>
      </w:r>
      <w:r w:rsidR="00117CB4" w:rsidRPr="008970E6">
        <w:rPr>
          <w:sz w:val="24"/>
          <w:szCs w:val="24"/>
        </w:rPr>
        <w:t xml:space="preserve">муниципального </w:t>
      </w:r>
      <w:r w:rsidR="000C2ED0" w:rsidRPr="008970E6">
        <w:rPr>
          <w:sz w:val="24"/>
          <w:szCs w:val="24"/>
        </w:rPr>
        <w:t>образования</w:t>
      </w:r>
      <w:r w:rsidRPr="008970E6">
        <w:rPr>
          <w:sz w:val="24"/>
          <w:szCs w:val="24"/>
        </w:rPr>
        <w:t xml:space="preserve"> в Систему-112.</w:t>
      </w:r>
    </w:p>
    <w:p w:rsidR="007D3204" w:rsidRPr="008970E6" w:rsidRDefault="007D3204" w:rsidP="00E30302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В рамках третьего направления планируется осуществить:</w:t>
      </w:r>
    </w:p>
    <w:p w:rsidR="007D3204" w:rsidRPr="008970E6" w:rsidRDefault="007D3204" w:rsidP="00E30302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обучение преподавателей для подготовки персонала Системы-112;</w:t>
      </w:r>
    </w:p>
    <w:p w:rsidR="007D3204" w:rsidRPr="008970E6" w:rsidRDefault="007D3204" w:rsidP="00E30302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первонача</w:t>
      </w:r>
      <w:r w:rsidR="000C2ED0" w:rsidRPr="008970E6">
        <w:rPr>
          <w:sz w:val="24"/>
          <w:szCs w:val="24"/>
        </w:rPr>
        <w:t>льное обучение персонала центра обработки вызовов и единой диспетчерской</w:t>
      </w:r>
      <w:r w:rsidRPr="008970E6">
        <w:rPr>
          <w:sz w:val="24"/>
          <w:szCs w:val="24"/>
        </w:rPr>
        <w:t xml:space="preserve"> служб</w:t>
      </w:r>
      <w:r w:rsidR="000C2ED0" w:rsidRPr="008970E6">
        <w:rPr>
          <w:sz w:val="24"/>
          <w:szCs w:val="24"/>
        </w:rPr>
        <w:t>ы муниципального образования</w:t>
      </w:r>
      <w:r w:rsidRPr="008970E6">
        <w:rPr>
          <w:sz w:val="24"/>
          <w:szCs w:val="24"/>
        </w:rPr>
        <w:t>;</w:t>
      </w:r>
    </w:p>
    <w:p w:rsidR="007D3204" w:rsidRPr="008970E6" w:rsidRDefault="007D3204" w:rsidP="00E30302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первоначальное обучение персонала дежурно-диспетчерских служб, интегрированных в Систему-112;</w:t>
      </w:r>
    </w:p>
    <w:p w:rsidR="007D3204" w:rsidRPr="008970E6" w:rsidRDefault="007D3204" w:rsidP="00E834C4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организацию и проведение информирования населения о создании и функционировании С</w:t>
      </w:r>
      <w:r w:rsidR="00C87ABF" w:rsidRPr="008970E6">
        <w:rPr>
          <w:sz w:val="24"/>
          <w:szCs w:val="24"/>
        </w:rPr>
        <w:t>истемы-112 на город</w:t>
      </w:r>
      <w:r w:rsidR="000C2ED0" w:rsidRPr="008970E6">
        <w:rPr>
          <w:sz w:val="24"/>
          <w:szCs w:val="24"/>
        </w:rPr>
        <w:t>ском</w:t>
      </w:r>
      <w:r w:rsidRPr="008970E6">
        <w:rPr>
          <w:sz w:val="24"/>
          <w:szCs w:val="24"/>
        </w:rPr>
        <w:t xml:space="preserve"> уровне.</w:t>
      </w:r>
    </w:p>
    <w:p w:rsidR="007D3204" w:rsidRDefault="007D3204" w:rsidP="00E30302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bCs/>
          <w:sz w:val="24"/>
          <w:szCs w:val="24"/>
        </w:rPr>
      </w:pPr>
    </w:p>
    <w:p w:rsidR="00C26082" w:rsidRPr="008970E6" w:rsidRDefault="00C26082" w:rsidP="00E30302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bCs/>
          <w:sz w:val="24"/>
          <w:szCs w:val="24"/>
        </w:rPr>
      </w:pPr>
    </w:p>
    <w:p w:rsidR="007D3204" w:rsidRPr="008970E6" w:rsidRDefault="002A6A49" w:rsidP="00E30302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bCs/>
          <w:sz w:val="24"/>
          <w:szCs w:val="24"/>
        </w:rPr>
      </w:pPr>
      <w:r w:rsidRPr="008970E6">
        <w:rPr>
          <w:b/>
          <w:bCs/>
          <w:sz w:val="24"/>
          <w:szCs w:val="24"/>
          <w:lang w:val="en-US"/>
        </w:rPr>
        <w:t>VII</w:t>
      </w:r>
      <w:r w:rsidR="007D3204" w:rsidRPr="008970E6">
        <w:rPr>
          <w:b/>
          <w:bCs/>
          <w:sz w:val="24"/>
          <w:szCs w:val="24"/>
        </w:rPr>
        <w:t>. Описание методики проведения оценки социально-экономической и экологической эффективности</w:t>
      </w:r>
    </w:p>
    <w:p w:rsidR="007D3204" w:rsidRPr="008970E6" w:rsidRDefault="007D3204" w:rsidP="00E30302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bCs/>
          <w:sz w:val="24"/>
          <w:szCs w:val="24"/>
        </w:rPr>
      </w:pPr>
      <w:r w:rsidRPr="008970E6">
        <w:rPr>
          <w:b/>
          <w:bCs/>
          <w:sz w:val="24"/>
          <w:szCs w:val="24"/>
        </w:rPr>
        <w:t>Программы</w:t>
      </w:r>
    </w:p>
    <w:p w:rsidR="007D3204" w:rsidRPr="008970E6" w:rsidRDefault="007D3204" w:rsidP="0024479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7D3204" w:rsidRPr="008970E6" w:rsidRDefault="007D3204" w:rsidP="003A50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>Настоящая Методика определяет принципы обоснования результативности и эффективности мероприятий Программы.</w:t>
      </w:r>
    </w:p>
    <w:p w:rsidR="007D3204" w:rsidRPr="008970E6" w:rsidRDefault="007D3204" w:rsidP="0024479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>Обоснование результативности и эффективности мероприятий Программы должно удовлетворять требованиям к качеству и полноте информации по всем установленным показателям, характеризующим результативность и эффективность мероприятий Программы.</w:t>
      </w:r>
    </w:p>
    <w:p w:rsidR="007D3204" w:rsidRPr="008970E6" w:rsidRDefault="007D3204" w:rsidP="0024479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>Под результативностью понимается степень достижения конечных целей за счет реализации конкретного мероприятия Программы. Под эффективностью понимается абсолютная и сравнительная экономическая выгодность его реализации.</w:t>
      </w:r>
    </w:p>
    <w:p w:rsidR="007D3204" w:rsidRPr="008970E6" w:rsidRDefault="007D3204" w:rsidP="0024479B">
      <w:pPr>
        <w:pStyle w:val="af"/>
        <w:widowControl/>
        <w:suppressAutoHyphens/>
        <w:spacing w:line="240" w:lineRule="auto"/>
        <w:ind w:left="0" w:firstLine="709"/>
        <w:rPr>
          <w:sz w:val="24"/>
          <w:szCs w:val="24"/>
        </w:rPr>
      </w:pPr>
      <w:r w:rsidRPr="008970E6">
        <w:rPr>
          <w:sz w:val="24"/>
          <w:szCs w:val="24"/>
        </w:rPr>
        <w:t>Основные показатели эффективности реализации мероприятий Программы и методики их расчета приведены в подпрограммах.</w:t>
      </w:r>
    </w:p>
    <w:p w:rsidR="007D3204" w:rsidRPr="008970E6" w:rsidRDefault="007D3204" w:rsidP="0024479B">
      <w:pPr>
        <w:pStyle w:val="af"/>
        <w:widowControl/>
        <w:suppressAutoHyphens/>
        <w:spacing w:line="240" w:lineRule="auto"/>
        <w:ind w:left="0" w:firstLine="709"/>
        <w:rPr>
          <w:sz w:val="24"/>
          <w:szCs w:val="24"/>
        </w:rPr>
      </w:pPr>
      <w:r w:rsidRPr="008970E6">
        <w:rPr>
          <w:sz w:val="24"/>
          <w:szCs w:val="24"/>
        </w:rPr>
        <w:t>Оценка эффективности реализации Программы осуществляется ежегодно на основе целевых индикаторов и показателей подпрограмм, что обеспечит мониторинг динамики изменений за оцениваемый период с целью уточнения</w:t>
      </w:r>
      <w:r w:rsidR="003C2441" w:rsidRPr="008970E6">
        <w:rPr>
          <w:sz w:val="24"/>
          <w:szCs w:val="24"/>
        </w:rPr>
        <w:t xml:space="preserve">  </w:t>
      </w:r>
      <w:r w:rsidRPr="008970E6">
        <w:rPr>
          <w:sz w:val="24"/>
          <w:szCs w:val="24"/>
        </w:rPr>
        <w:t xml:space="preserve"> степени эффективности реализации мероприятий.</w:t>
      </w:r>
    </w:p>
    <w:p w:rsidR="007D3204" w:rsidRPr="008970E6" w:rsidRDefault="007D3204" w:rsidP="0024479B">
      <w:pPr>
        <w:pStyle w:val="af"/>
        <w:widowControl/>
        <w:suppressAutoHyphens/>
        <w:spacing w:line="240" w:lineRule="auto"/>
        <w:ind w:left="0" w:firstLine="709"/>
        <w:rPr>
          <w:sz w:val="24"/>
          <w:szCs w:val="24"/>
        </w:rPr>
      </w:pPr>
      <w:r w:rsidRPr="008970E6">
        <w:rPr>
          <w:sz w:val="24"/>
          <w:szCs w:val="24"/>
        </w:rPr>
        <w:t>Оценка эффективности реализации Программы по каждому целевому индикатору и показателю осуществляется путем сравнения достигнутого значения индикатора с его целевым значением и определяется по формуле:</w:t>
      </w:r>
    </w:p>
    <w:p w:rsidR="007D3204" w:rsidRPr="008970E6" w:rsidRDefault="007D3204" w:rsidP="0024479B">
      <w:pPr>
        <w:pStyle w:val="af"/>
        <w:widowControl/>
        <w:suppressAutoHyphens/>
        <w:spacing w:line="240" w:lineRule="auto"/>
        <w:ind w:left="0" w:firstLine="709"/>
        <w:rPr>
          <w:sz w:val="24"/>
          <w:szCs w:val="24"/>
        </w:rPr>
      </w:pPr>
    </w:p>
    <w:p w:rsidR="007D3204" w:rsidRPr="008970E6" w:rsidRDefault="007D3204" w:rsidP="0024479B">
      <w:pPr>
        <w:pStyle w:val="af"/>
        <w:widowControl/>
        <w:suppressAutoHyphens/>
        <w:spacing w:line="240" w:lineRule="auto"/>
        <w:ind w:left="0" w:firstLine="709"/>
        <w:jc w:val="center"/>
        <w:rPr>
          <w:sz w:val="24"/>
          <w:szCs w:val="24"/>
        </w:rPr>
      </w:pPr>
      <w:proofErr w:type="spellStart"/>
      <w:r w:rsidRPr="008970E6">
        <w:rPr>
          <w:sz w:val="24"/>
          <w:szCs w:val="24"/>
        </w:rPr>
        <w:t>Эп</w:t>
      </w:r>
      <w:proofErr w:type="spellEnd"/>
      <w:r w:rsidRPr="008970E6">
        <w:rPr>
          <w:sz w:val="24"/>
          <w:szCs w:val="24"/>
        </w:rPr>
        <w:t xml:space="preserve"> = </w:t>
      </w:r>
      <w:proofErr w:type="spellStart"/>
      <w:r w:rsidRPr="008970E6">
        <w:rPr>
          <w:sz w:val="24"/>
          <w:szCs w:val="24"/>
        </w:rPr>
        <w:t>Пф</w:t>
      </w:r>
      <w:proofErr w:type="spellEnd"/>
      <w:r w:rsidRPr="008970E6">
        <w:rPr>
          <w:sz w:val="24"/>
          <w:szCs w:val="24"/>
        </w:rPr>
        <w:t xml:space="preserve"> х 100 / </w:t>
      </w:r>
      <w:proofErr w:type="spellStart"/>
      <w:r w:rsidRPr="008970E6">
        <w:rPr>
          <w:sz w:val="24"/>
          <w:szCs w:val="24"/>
        </w:rPr>
        <w:t>Пн</w:t>
      </w:r>
      <w:proofErr w:type="spellEnd"/>
      <w:r w:rsidRPr="008970E6">
        <w:rPr>
          <w:sz w:val="24"/>
          <w:szCs w:val="24"/>
        </w:rPr>
        <w:t>,</w:t>
      </w:r>
    </w:p>
    <w:p w:rsidR="007D3204" w:rsidRPr="008970E6" w:rsidRDefault="007D3204" w:rsidP="0024479B">
      <w:pPr>
        <w:pStyle w:val="af"/>
        <w:widowControl/>
        <w:suppressAutoHyphens/>
        <w:spacing w:line="240" w:lineRule="auto"/>
        <w:ind w:left="0" w:firstLine="709"/>
        <w:rPr>
          <w:sz w:val="24"/>
          <w:szCs w:val="24"/>
        </w:rPr>
      </w:pPr>
      <w:r w:rsidRPr="008970E6">
        <w:rPr>
          <w:sz w:val="24"/>
          <w:szCs w:val="24"/>
        </w:rPr>
        <w:t>где:</w:t>
      </w:r>
    </w:p>
    <w:p w:rsidR="007D3204" w:rsidRPr="008970E6" w:rsidRDefault="007D3204" w:rsidP="0024479B">
      <w:pPr>
        <w:pStyle w:val="af"/>
        <w:widowControl/>
        <w:suppressAutoHyphens/>
        <w:spacing w:line="240" w:lineRule="auto"/>
        <w:ind w:left="0" w:firstLine="709"/>
        <w:rPr>
          <w:sz w:val="24"/>
          <w:szCs w:val="24"/>
        </w:rPr>
      </w:pPr>
      <w:proofErr w:type="spellStart"/>
      <w:r w:rsidRPr="008970E6">
        <w:rPr>
          <w:sz w:val="24"/>
          <w:szCs w:val="24"/>
        </w:rPr>
        <w:t>Эп</w:t>
      </w:r>
      <w:proofErr w:type="spellEnd"/>
      <w:r w:rsidRPr="008970E6">
        <w:rPr>
          <w:sz w:val="24"/>
          <w:szCs w:val="24"/>
        </w:rPr>
        <w:t xml:space="preserve"> − эффективность реализации Программы по такому индикатору;</w:t>
      </w:r>
    </w:p>
    <w:p w:rsidR="007D3204" w:rsidRPr="008970E6" w:rsidRDefault="007D3204" w:rsidP="0024479B">
      <w:pPr>
        <w:pStyle w:val="af"/>
        <w:widowControl/>
        <w:suppressAutoHyphens/>
        <w:spacing w:line="240" w:lineRule="auto"/>
        <w:ind w:left="0" w:firstLine="709"/>
        <w:rPr>
          <w:sz w:val="24"/>
          <w:szCs w:val="24"/>
        </w:rPr>
      </w:pPr>
      <w:proofErr w:type="spellStart"/>
      <w:r w:rsidRPr="008970E6">
        <w:rPr>
          <w:sz w:val="24"/>
          <w:szCs w:val="24"/>
        </w:rPr>
        <w:t>Пф</w:t>
      </w:r>
      <w:proofErr w:type="spellEnd"/>
      <w:r w:rsidRPr="008970E6">
        <w:rPr>
          <w:sz w:val="24"/>
          <w:szCs w:val="24"/>
        </w:rPr>
        <w:t xml:space="preserve"> − фактически достигнутое значение индикатора;</w:t>
      </w:r>
    </w:p>
    <w:p w:rsidR="007D3204" w:rsidRPr="008970E6" w:rsidRDefault="007D3204" w:rsidP="0024479B">
      <w:pPr>
        <w:pStyle w:val="af"/>
        <w:widowControl/>
        <w:suppressAutoHyphens/>
        <w:spacing w:line="240" w:lineRule="auto"/>
        <w:ind w:left="0" w:firstLine="709"/>
        <w:rPr>
          <w:sz w:val="24"/>
          <w:szCs w:val="24"/>
        </w:rPr>
      </w:pPr>
      <w:proofErr w:type="spellStart"/>
      <w:r w:rsidRPr="008970E6">
        <w:rPr>
          <w:sz w:val="24"/>
          <w:szCs w:val="24"/>
        </w:rPr>
        <w:t>Пн</w:t>
      </w:r>
      <w:proofErr w:type="spellEnd"/>
      <w:r w:rsidRPr="008970E6">
        <w:rPr>
          <w:sz w:val="24"/>
          <w:szCs w:val="24"/>
        </w:rPr>
        <w:t xml:space="preserve"> − нормативное значение индикатора.</w:t>
      </w:r>
    </w:p>
    <w:p w:rsidR="007D3204" w:rsidRPr="008970E6" w:rsidRDefault="007D3204" w:rsidP="0024479B">
      <w:pPr>
        <w:pStyle w:val="af"/>
        <w:widowControl/>
        <w:suppressAutoHyphens/>
        <w:spacing w:line="240" w:lineRule="auto"/>
        <w:ind w:left="709" w:firstLine="0"/>
        <w:rPr>
          <w:sz w:val="24"/>
          <w:szCs w:val="24"/>
        </w:rPr>
      </w:pPr>
    </w:p>
    <w:p w:rsidR="007D3204" w:rsidRPr="008970E6" w:rsidRDefault="007D3204" w:rsidP="003A50A4">
      <w:pPr>
        <w:suppressAutoHyphens/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Результативность определяется исходя из оценки эффективности реализации мероприятий Программы по каждому целевому индикатору и показателю с учетом соответствия полученных результатов поставленной цели.</w:t>
      </w:r>
    </w:p>
    <w:p w:rsidR="007D3204" w:rsidRPr="008970E6" w:rsidRDefault="007D3204" w:rsidP="0024479B">
      <w:pPr>
        <w:ind w:left="709"/>
        <w:jc w:val="right"/>
        <w:rPr>
          <w:sz w:val="24"/>
          <w:szCs w:val="24"/>
        </w:rPr>
      </w:pPr>
    </w:p>
    <w:p w:rsidR="007D3204" w:rsidRPr="008970E6" w:rsidRDefault="00DD4F64" w:rsidP="00E30302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ind w:left="709"/>
        <w:jc w:val="center"/>
        <w:rPr>
          <w:sz w:val="24"/>
          <w:szCs w:val="24"/>
        </w:rPr>
      </w:pPr>
      <w:r w:rsidRPr="008970E6">
        <w:rPr>
          <w:b/>
          <w:bCs/>
          <w:sz w:val="24"/>
          <w:szCs w:val="24"/>
          <w:lang w:val="en-US"/>
        </w:rPr>
        <w:t>VIII</w:t>
      </w:r>
      <w:r w:rsidR="007D3204" w:rsidRPr="008970E6">
        <w:rPr>
          <w:b/>
          <w:bCs/>
          <w:sz w:val="24"/>
          <w:szCs w:val="24"/>
        </w:rPr>
        <w:t>. Подпрограммы Программы</w:t>
      </w:r>
    </w:p>
    <w:p w:rsidR="007D3204" w:rsidRPr="008970E6" w:rsidRDefault="007D3204" w:rsidP="00B11836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ind w:left="709"/>
        <w:rPr>
          <w:sz w:val="24"/>
          <w:szCs w:val="24"/>
        </w:rPr>
      </w:pPr>
    </w:p>
    <w:p w:rsidR="007D3204" w:rsidRPr="008970E6" w:rsidRDefault="007D3204" w:rsidP="00B118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>Программа формируется из следующих подпрограмм:</w:t>
      </w:r>
    </w:p>
    <w:p w:rsidR="007D3204" w:rsidRPr="008970E6" w:rsidRDefault="007D3204" w:rsidP="00B11836">
      <w:pPr>
        <w:ind w:firstLine="709"/>
        <w:jc w:val="both"/>
        <w:rPr>
          <w:i/>
          <w:iCs/>
          <w:sz w:val="24"/>
          <w:szCs w:val="24"/>
        </w:rPr>
      </w:pPr>
      <w:r w:rsidRPr="008970E6">
        <w:rPr>
          <w:i/>
          <w:iCs/>
          <w:sz w:val="24"/>
          <w:szCs w:val="24"/>
        </w:rPr>
        <w:t>подпрограмма «Комплексные меры по обеспечению пожарной бе</w:t>
      </w:r>
      <w:r w:rsidR="00DD4F64" w:rsidRPr="008970E6">
        <w:rPr>
          <w:i/>
          <w:iCs/>
          <w:sz w:val="24"/>
          <w:szCs w:val="24"/>
        </w:rPr>
        <w:t xml:space="preserve">зопасности в </w:t>
      </w:r>
      <w:r w:rsidR="00DD4F64" w:rsidRPr="008970E6">
        <w:rPr>
          <w:i/>
          <w:sz w:val="24"/>
          <w:szCs w:val="24"/>
        </w:rPr>
        <w:t>городском</w:t>
      </w:r>
      <w:r w:rsidR="00DD4F64" w:rsidRPr="008970E6">
        <w:rPr>
          <w:rFonts w:ascii="AngsanaUPC" w:hAnsi="AngsanaUPC" w:cs="AngsanaUPC"/>
          <w:i/>
          <w:sz w:val="24"/>
          <w:szCs w:val="24"/>
        </w:rPr>
        <w:t xml:space="preserve"> </w:t>
      </w:r>
      <w:r w:rsidR="00DD4F64" w:rsidRPr="008970E6">
        <w:rPr>
          <w:i/>
          <w:sz w:val="24"/>
          <w:szCs w:val="24"/>
        </w:rPr>
        <w:t>округе</w:t>
      </w:r>
      <w:r w:rsidR="00DD4F64" w:rsidRPr="008970E6">
        <w:rPr>
          <w:rFonts w:ascii="AngsanaUPC" w:hAnsi="AngsanaUPC" w:cs="AngsanaUPC"/>
          <w:i/>
          <w:sz w:val="24"/>
          <w:szCs w:val="24"/>
        </w:rPr>
        <w:t xml:space="preserve"> «</w:t>
      </w:r>
      <w:r w:rsidR="00DD4F64" w:rsidRPr="008970E6">
        <w:rPr>
          <w:i/>
          <w:sz w:val="24"/>
          <w:szCs w:val="24"/>
        </w:rPr>
        <w:t>город</w:t>
      </w:r>
      <w:r w:rsidR="00DD4F64" w:rsidRPr="008970E6">
        <w:rPr>
          <w:rFonts w:ascii="AngsanaUPC" w:hAnsi="AngsanaUPC" w:cs="AngsanaUPC"/>
          <w:i/>
          <w:sz w:val="24"/>
          <w:szCs w:val="24"/>
        </w:rPr>
        <w:t xml:space="preserve"> </w:t>
      </w:r>
      <w:proofErr w:type="gramStart"/>
      <w:r w:rsidR="00DD4F64" w:rsidRPr="008970E6">
        <w:rPr>
          <w:i/>
          <w:sz w:val="24"/>
          <w:szCs w:val="24"/>
        </w:rPr>
        <w:t>Каспийск</w:t>
      </w:r>
      <w:r w:rsidR="00DD4F64" w:rsidRPr="008970E6">
        <w:rPr>
          <w:rFonts w:ascii="AngsanaUPC" w:hAnsi="AngsanaUPC" w:cs="AngsanaUPC"/>
          <w:i/>
          <w:sz w:val="24"/>
          <w:szCs w:val="24"/>
        </w:rPr>
        <w:t xml:space="preserve"> »</w:t>
      </w:r>
      <w:proofErr w:type="gramEnd"/>
      <w:r w:rsidRPr="008970E6">
        <w:rPr>
          <w:i/>
          <w:iCs/>
          <w:sz w:val="24"/>
          <w:szCs w:val="24"/>
        </w:rPr>
        <w:t xml:space="preserve"> на 2014–2018 годы»</w:t>
      </w:r>
    </w:p>
    <w:p w:rsidR="007D3204" w:rsidRPr="008970E6" w:rsidRDefault="007D3204" w:rsidP="00B11836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>Целью подпрограммы является обеспечение устойчивой тенденции к снижению пожарных рисков, создание эффективной скоординированной системы обеспечения пожарной безопасности, сокращение числа погибших и получивших травмы в результате пожаров людей к 2018 году по сравнению с 2012 годом.</w:t>
      </w:r>
    </w:p>
    <w:p w:rsidR="007D3204" w:rsidRPr="008970E6" w:rsidRDefault="007D3204" w:rsidP="00B11836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>Для достижения поставленной цели предусматривается решение следующих задач:</w:t>
      </w:r>
    </w:p>
    <w:p w:rsidR="00C72DB9" w:rsidRPr="008970E6" w:rsidRDefault="00C72DB9" w:rsidP="00091617">
      <w:pPr>
        <w:pStyle w:val="ad"/>
        <w:ind w:firstLine="1276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>создание добров</w:t>
      </w:r>
      <w:r w:rsidR="00366F8C" w:rsidRPr="008970E6">
        <w:rPr>
          <w:rFonts w:ascii="Times New Roman" w:hAnsi="Times New Roman" w:cs="Times New Roman"/>
          <w:sz w:val="24"/>
          <w:szCs w:val="24"/>
        </w:rPr>
        <w:t xml:space="preserve">ольной пожарной команды </w:t>
      </w:r>
      <w:r w:rsidR="00842832" w:rsidRPr="008970E6">
        <w:rPr>
          <w:rFonts w:ascii="Times New Roman" w:hAnsi="Times New Roman" w:cs="Times New Roman"/>
          <w:sz w:val="24"/>
          <w:szCs w:val="24"/>
        </w:rPr>
        <w:t xml:space="preserve">(отдельный пост) с </w:t>
      </w:r>
      <w:proofErr w:type="gramStart"/>
      <w:r w:rsidR="00366F8C" w:rsidRPr="008970E6">
        <w:rPr>
          <w:rFonts w:ascii="Times New Roman" w:hAnsi="Times New Roman" w:cs="Times New Roman"/>
          <w:sz w:val="24"/>
          <w:szCs w:val="24"/>
        </w:rPr>
        <w:t>выездной</w:t>
      </w:r>
      <w:r w:rsidR="00842832" w:rsidRPr="008970E6">
        <w:rPr>
          <w:rFonts w:ascii="Times New Roman" w:hAnsi="Times New Roman" w:cs="Times New Roman"/>
          <w:sz w:val="24"/>
          <w:szCs w:val="24"/>
        </w:rPr>
        <w:t xml:space="preserve"> </w:t>
      </w:r>
      <w:r w:rsidR="00091617" w:rsidRPr="008970E6">
        <w:rPr>
          <w:rFonts w:ascii="Times New Roman" w:hAnsi="Times New Roman" w:cs="Times New Roman"/>
          <w:sz w:val="24"/>
          <w:szCs w:val="24"/>
        </w:rPr>
        <w:t xml:space="preserve"> </w:t>
      </w:r>
      <w:r w:rsidRPr="008970E6">
        <w:rPr>
          <w:rFonts w:ascii="Times New Roman" w:hAnsi="Times New Roman" w:cs="Times New Roman"/>
          <w:sz w:val="24"/>
          <w:szCs w:val="24"/>
        </w:rPr>
        <w:t>техникой</w:t>
      </w:r>
      <w:proofErr w:type="gramEnd"/>
      <w:r w:rsidRPr="008970E6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«город Каспийск»;</w:t>
      </w:r>
    </w:p>
    <w:p w:rsidR="00C72DB9" w:rsidRPr="008970E6" w:rsidRDefault="00091617" w:rsidP="00091617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 xml:space="preserve">       </w:t>
      </w:r>
      <w:r w:rsidR="00C72DB9" w:rsidRPr="008970E6">
        <w:rPr>
          <w:rFonts w:ascii="Times New Roman" w:hAnsi="Times New Roman" w:cs="Times New Roman"/>
          <w:sz w:val="24"/>
          <w:szCs w:val="24"/>
        </w:rPr>
        <w:t>оснащение объектов с массовым пребыванием людей современными средствами спасения и пожаротушения, обнаружения пожаров и оповещения</w:t>
      </w:r>
      <w:r w:rsidRPr="008970E6">
        <w:rPr>
          <w:rFonts w:ascii="Times New Roman" w:hAnsi="Times New Roman" w:cs="Times New Roman"/>
          <w:sz w:val="24"/>
          <w:szCs w:val="24"/>
        </w:rPr>
        <w:t xml:space="preserve"> </w:t>
      </w:r>
      <w:r w:rsidR="00C72DB9" w:rsidRPr="008970E6">
        <w:rPr>
          <w:rFonts w:ascii="Times New Roman" w:hAnsi="Times New Roman" w:cs="Times New Roman"/>
          <w:sz w:val="24"/>
          <w:szCs w:val="24"/>
        </w:rPr>
        <w:t>людей;</w:t>
      </w:r>
    </w:p>
    <w:p w:rsidR="00C72DB9" w:rsidRPr="008970E6" w:rsidRDefault="00366F8C" w:rsidP="00091617">
      <w:pPr>
        <w:pStyle w:val="ad"/>
        <w:ind w:firstLine="1276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>реализация</w:t>
      </w:r>
      <w:r w:rsidR="00842832" w:rsidRPr="008970E6">
        <w:rPr>
          <w:rFonts w:ascii="Times New Roman" w:hAnsi="Times New Roman" w:cs="Times New Roman"/>
          <w:sz w:val="24"/>
          <w:szCs w:val="24"/>
        </w:rPr>
        <w:t xml:space="preserve"> </w:t>
      </w:r>
      <w:r w:rsidR="00C72DB9" w:rsidRPr="008970E6">
        <w:rPr>
          <w:rFonts w:ascii="Times New Roman" w:hAnsi="Times New Roman" w:cs="Times New Roman"/>
          <w:sz w:val="24"/>
          <w:szCs w:val="24"/>
        </w:rPr>
        <w:t>мероприятий</w:t>
      </w:r>
      <w:r w:rsidR="00842832" w:rsidRPr="008970E6">
        <w:rPr>
          <w:rFonts w:ascii="Times New Roman" w:hAnsi="Times New Roman" w:cs="Times New Roman"/>
          <w:sz w:val="24"/>
          <w:szCs w:val="24"/>
        </w:rPr>
        <w:t xml:space="preserve"> </w:t>
      </w:r>
      <w:r w:rsidRPr="008970E6">
        <w:rPr>
          <w:rFonts w:ascii="Times New Roman" w:hAnsi="Times New Roman" w:cs="Times New Roman"/>
          <w:sz w:val="24"/>
          <w:szCs w:val="24"/>
        </w:rPr>
        <w:t>по</w:t>
      </w:r>
      <w:r w:rsidR="00842832" w:rsidRPr="008970E6">
        <w:rPr>
          <w:rFonts w:ascii="Times New Roman" w:hAnsi="Times New Roman" w:cs="Times New Roman"/>
          <w:sz w:val="24"/>
          <w:szCs w:val="24"/>
        </w:rPr>
        <w:t xml:space="preserve"> </w:t>
      </w:r>
      <w:r w:rsidRPr="008970E6">
        <w:rPr>
          <w:rFonts w:ascii="Times New Roman" w:hAnsi="Times New Roman" w:cs="Times New Roman"/>
          <w:sz w:val="24"/>
          <w:szCs w:val="24"/>
        </w:rPr>
        <w:t>обеспечению</w:t>
      </w:r>
      <w:r w:rsidR="00842832" w:rsidRPr="008970E6">
        <w:rPr>
          <w:rFonts w:ascii="Times New Roman" w:hAnsi="Times New Roman" w:cs="Times New Roman"/>
          <w:sz w:val="24"/>
          <w:szCs w:val="24"/>
        </w:rPr>
        <w:t xml:space="preserve"> </w:t>
      </w:r>
      <w:r w:rsidRPr="008970E6">
        <w:rPr>
          <w:rFonts w:ascii="Times New Roman" w:hAnsi="Times New Roman" w:cs="Times New Roman"/>
          <w:sz w:val="24"/>
          <w:szCs w:val="24"/>
        </w:rPr>
        <w:t>противопожарным</w:t>
      </w:r>
      <w:r w:rsidR="00842832" w:rsidRPr="008970E6">
        <w:rPr>
          <w:rFonts w:ascii="Times New Roman" w:hAnsi="Times New Roman" w:cs="Times New Roman"/>
          <w:sz w:val="24"/>
          <w:szCs w:val="24"/>
        </w:rPr>
        <w:t xml:space="preserve"> </w:t>
      </w:r>
      <w:r w:rsidR="00C72DB9" w:rsidRPr="008970E6">
        <w:rPr>
          <w:rFonts w:ascii="Times New Roman" w:hAnsi="Times New Roman" w:cs="Times New Roman"/>
          <w:sz w:val="24"/>
          <w:szCs w:val="24"/>
        </w:rPr>
        <w:t>оборудованием, в том числе по совершенствованию противопожарной защиты объектов и подготовки обсл</w:t>
      </w:r>
      <w:r w:rsidRPr="008970E6">
        <w:rPr>
          <w:rFonts w:ascii="Times New Roman" w:hAnsi="Times New Roman" w:cs="Times New Roman"/>
          <w:sz w:val="24"/>
          <w:szCs w:val="24"/>
        </w:rPr>
        <w:t>уживающего</w:t>
      </w:r>
      <w:r w:rsidR="00842832" w:rsidRPr="008970E6">
        <w:rPr>
          <w:rFonts w:ascii="Times New Roman" w:hAnsi="Times New Roman" w:cs="Times New Roman"/>
          <w:sz w:val="24"/>
          <w:szCs w:val="24"/>
        </w:rPr>
        <w:t xml:space="preserve"> </w:t>
      </w:r>
      <w:r w:rsidRPr="008970E6">
        <w:rPr>
          <w:rFonts w:ascii="Times New Roman" w:hAnsi="Times New Roman" w:cs="Times New Roman"/>
          <w:sz w:val="24"/>
          <w:szCs w:val="24"/>
        </w:rPr>
        <w:t>персонала</w:t>
      </w:r>
      <w:r w:rsidR="00842832" w:rsidRPr="008970E6">
        <w:rPr>
          <w:rFonts w:ascii="Times New Roman" w:hAnsi="Times New Roman" w:cs="Times New Roman"/>
          <w:sz w:val="24"/>
          <w:szCs w:val="24"/>
        </w:rPr>
        <w:t xml:space="preserve"> </w:t>
      </w:r>
      <w:r w:rsidRPr="008970E6">
        <w:rPr>
          <w:rFonts w:ascii="Times New Roman" w:hAnsi="Times New Roman" w:cs="Times New Roman"/>
          <w:sz w:val="24"/>
          <w:szCs w:val="24"/>
        </w:rPr>
        <w:t>учреждений</w:t>
      </w:r>
      <w:r w:rsidR="00842832" w:rsidRPr="008970E6">
        <w:rPr>
          <w:rFonts w:ascii="Times New Roman" w:hAnsi="Times New Roman" w:cs="Times New Roman"/>
          <w:sz w:val="24"/>
          <w:szCs w:val="24"/>
        </w:rPr>
        <w:t xml:space="preserve"> </w:t>
      </w:r>
      <w:r w:rsidR="00C72DB9" w:rsidRPr="008970E6">
        <w:rPr>
          <w:rFonts w:ascii="Times New Roman" w:hAnsi="Times New Roman" w:cs="Times New Roman"/>
          <w:sz w:val="24"/>
          <w:szCs w:val="24"/>
        </w:rPr>
        <w:t>здравоохранения и социальной защиты, общеобразовательных учреждений, объектов культуры;</w:t>
      </w:r>
    </w:p>
    <w:p w:rsidR="00C72DB9" w:rsidRPr="008970E6" w:rsidRDefault="00091617" w:rsidP="0009161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970E6">
        <w:rPr>
          <w:sz w:val="24"/>
          <w:szCs w:val="24"/>
        </w:rPr>
        <w:t xml:space="preserve">       </w:t>
      </w:r>
      <w:r w:rsidR="00C72DB9" w:rsidRPr="008970E6">
        <w:rPr>
          <w:sz w:val="24"/>
          <w:szCs w:val="24"/>
        </w:rPr>
        <w:t>разработка и реализация мероприятий, направленных на соблюдение правил пожарной безопасности населением, в том числе внедрение новых технологий в области обучения населения мерам пожарной безопасности;</w:t>
      </w:r>
    </w:p>
    <w:p w:rsidR="007D3204" w:rsidRPr="008970E6" w:rsidRDefault="007D3204" w:rsidP="00B11836">
      <w:pPr>
        <w:ind w:firstLine="709"/>
        <w:jc w:val="both"/>
        <w:rPr>
          <w:i/>
          <w:iCs/>
          <w:sz w:val="24"/>
          <w:szCs w:val="24"/>
        </w:rPr>
      </w:pPr>
      <w:r w:rsidRPr="008970E6">
        <w:rPr>
          <w:i/>
          <w:iCs/>
          <w:sz w:val="24"/>
          <w:szCs w:val="24"/>
        </w:rPr>
        <w:t xml:space="preserve">подпрограмма «Создание общественных спасательных постов в местах массового отдыха населения на воде и обучение населения, прежде всего детей, плаванию и приемам спасания на воде </w:t>
      </w:r>
      <w:r w:rsidR="000450F3" w:rsidRPr="008970E6">
        <w:rPr>
          <w:i/>
          <w:iCs/>
          <w:sz w:val="24"/>
          <w:szCs w:val="24"/>
        </w:rPr>
        <w:t xml:space="preserve">в </w:t>
      </w:r>
      <w:r w:rsidR="000450F3" w:rsidRPr="008970E6">
        <w:rPr>
          <w:i/>
          <w:sz w:val="24"/>
          <w:szCs w:val="24"/>
        </w:rPr>
        <w:t>городском</w:t>
      </w:r>
      <w:r w:rsidR="000450F3" w:rsidRPr="008970E6">
        <w:rPr>
          <w:rFonts w:ascii="AngsanaUPC" w:hAnsi="AngsanaUPC" w:cs="AngsanaUPC"/>
          <w:i/>
          <w:sz w:val="24"/>
          <w:szCs w:val="24"/>
        </w:rPr>
        <w:t xml:space="preserve"> </w:t>
      </w:r>
      <w:r w:rsidR="000450F3" w:rsidRPr="008970E6">
        <w:rPr>
          <w:i/>
          <w:sz w:val="24"/>
          <w:szCs w:val="24"/>
        </w:rPr>
        <w:t>округе</w:t>
      </w:r>
      <w:r w:rsidR="000450F3" w:rsidRPr="008970E6">
        <w:rPr>
          <w:rFonts w:ascii="AngsanaUPC" w:hAnsi="AngsanaUPC" w:cs="AngsanaUPC"/>
          <w:i/>
          <w:sz w:val="24"/>
          <w:szCs w:val="24"/>
        </w:rPr>
        <w:t xml:space="preserve"> «</w:t>
      </w:r>
      <w:r w:rsidR="000450F3" w:rsidRPr="008970E6">
        <w:rPr>
          <w:i/>
          <w:sz w:val="24"/>
          <w:szCs w:val="24"/>
        </w:rPr>
        <w:t>город</w:t>
      </w:r>
      <w:r w:rsidR="000450F3" w:rsidRPr="008970E6">
        <w:rPr>
          <w:rFonts w:ascii="AngsanaUPC" w:hAnsi="AngsanaUPC" w:cs="AngsanaUPC"/>
          <w:i/>
          <w:sz w:val="24"/>
          <w:szCs w:val="24"/>
        </w:rPr>
        <w:t xml:space="preserve"> </w:t>
      </w:r>
      <w:proofErr w:type="gramStart"/>
      <w:r w:rsidR="000450F3" w:rsidRPr="008970E6">
        <w:rPr>
          <w:i/>
          <w:sz w:val="24"/>
          <w:szCs w:val="24"/>
        </w:rPr>
        <w:t>Каспийск</w:t>
      </w:r>
      <w:r w:rsidR="000450F3" w:rsidRPr="008970E6">
        <w:rPr>
          <w:rFonts w:ascii="AngsanaUPC" w:hAnsi="AngsanaUPC" w:cs="AngsanaUPC"/>
          <w:i/>
          <w:sz w:val="24"/>
          <w:szCs w:val="24"/>
        </w:rPr>
        <w:t xml:space="preserve"> »</w:t>
      </w:r>
      <w:proofErr w:type="gramEnd"/>
      <w:r w:rsidRPr="008970E6">
        <w:rPr>
          <w:i/>
          <w:iCs/>
          <w:sz w:val="24"/>
          <w:szCs w:val="24"/>
        </w:rPr>
        <w:t xml:space="preserve"> на 2014–2017 годы»</w:t>
      </w:r>
    </w:p>
    <w:p w:rsidR="007D3204" w:rsidRPr="008970E6" w:rsidRDefault="007D3204" w:rsidP="00B118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 xml:space="preserve">Целями и задачами подпрограммы являются: </w:t>
      </w:r>
    </w:p>
    <w:p w:rsidR="007D3204" w:rsidRPr="008970E6" w:rsidRDefault="001D5F58" w:rsidP="00B11836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 xml:space="preserve">       </w:t>
      </w:r>
      <w:r w:rsidR="007D3204" w:rsidRPr="008970E6">
        <w:rPr>
          <w:sz w:val="24"/>
          <w:szCs w:val="24"/>
        </w:rPr>
        <w:t>создание условий безопасного отдыха населения на вод</w:t>
      </w:r>
      <w:r w:rsidR="000450F3" w:rsidRPr="008970E6">
        <w:rPr>
          <w:sz w:val="24"/>
          <w:szCs w:val="24"/>
        </w:rPr>
        <w:t xml:space="preserve">ных объектах </w:t>
      </w:r>
      <w:r w:rsidR="00010E2D" w:rsidRPr="008970E6">
        <w:rPr>
          <w:sz w:val="24"/>
          <w:szCs w:val="24"/>
        </w:rPr>
        <w:t>городского округа «</w:t>
      </w:r>
      <w:r w:rsidR="000450F3" w:rsidRPr="008970E6">
        <w:rPr>
          <w:sz w:val="24"/>
          <w:szCs w:val="24"/>
        </w:rPr>
        <w:t>город Каспийск»</w:t>
      </w:r>
      <w:r w:rsidR="007D3204" w:rsidRPr="008970E6">
        <w:rPr>
          <w:sz w:val="24"/>
          <w:szCs w:val="24"/>
        </w:rPr>
        <w:t>, снижение риска происшествий, сокращение числа погибших;</w:t>
      </w:r>
    </w:p>
    <w:p w:rsidR="007D3204" w:rsidRPr="008970E6" w:rsidRDefault="001D5F58" w:rsidP="00B11836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 xml:space="preserve">       </w:t>
      </w:r>
      <w:r w:rsidR="007D3204" w:rsidRPr="008970E6">
        <w:rPr>
          <w:sz w:val="24"/>
          <w:szCs w:val="24"/>
        </w:rPr>
        <w:t>развитие инфраструктуры в местах массового отдыха на воде;</w:t>
      </w:r>
    </w:p>
    <w:p w:rsidR="007D3204" w:rsidRPr="008970E6" w:rsidRDefault="001D5F58" w:rsidP="00B11836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 xml:space="preserve">       </w:t>
      </w:r>
      <w:r w:rsidR="007D3204" w:rsidRPr="008970E6">
        <w:rPr>
          <w:sz w:val="24"/>
          <w:szCs w:val="24"/>
        </w:rPr>
        <w:t>создание общественных спасательных постов в местах массового отдыха людей;</w:t>
      </w:r>
    </w:p>
    <w:p w:rsidR="007D3204" w:rsidRPr="008970E6" w:rsidRDefault="001D5F58" w:rsidP="00B11836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 xml:space="preserve">       </w:t>
      </w:r>
      <w:r w:rsidR="007D3204" w:rsidRPr="008970E6">
        <w:rPr>
          <w:sz w:val="24"/>
          <w:szCs w:val="24"/>
        </w:rPr>
        <w:t>профилактика несчастных случаев на воде;</w:t>
      </w:r>
    </w:p>
    <w:p w:rsidR="007D3204" w:rsidRPr="008970E6" w:rsidRDefault="001D5F58" w:rsidP="00B11836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 xml:space="preserve">       </w:t>
      </w:r>
      <w:r w:rsidR="007D3204" w:rsidRPr="008970E6">
        <w:rPr>
          <w:sz w:val="24"/>
          <w:szCs w:val="24"/>
        </w:rPr>
        <w:t>пропаганда здорового образа жизни;</w:t>
      </w:r>
    </w:p>
    <w:p w:rsidR="007D3204" w:rsidRPr="008970E6" w:rsidRDefault="001D5F58" w:rsidP="00B11836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 xml:space="preserve">       </w:t>
      </w:r>
      <w:r w:rsidR="007D3204" w:rsidRPr="008970E6">
        <w:rPr>
          <w:sz w:val="24"/>
          <w:szCs w:val="24"/>
        </w:rPr>
        <w:t>обучение населения, прежде всего детей, плаванию и приемам спасания на воде;</w:t>
      </w:r>
    </w:p>
    <w:p w:rsidR="007D3204" w:rsidRPr="008970E6" w:rsidRDefault="001D5F58" w:rsidP="00B1183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 xml:space="preserve">        </w:t>
      </w:r>
      <w:r w:rsidR="007D3204" w:rsidRPr="008970E6">
        <w:rPr>
          <w:sz w:val="24"/>
          <w:szCs w:val="24"/>
        </w:rPr>
        <w:t>подготовка высококвалифицированных специалистов спасательного дела;</w:t>
      </w:r>
    </w:p>
    <w:p w:rsidR="007D3204" w:rsidRPr="008970E6" w:rsidRDefault="007D3204" w:rsidP="00B1183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0E6">
        <w:rPr>
          <w:rFonts w:ascii="Times New Roman" w:hAnsi="Times New Roman" w:cs="Times New Roman"/>
          <w:i/>
          <w:iCs/>
          <w:sz w:val="24"/>
          <w:szCs w:val="24"/>
        </w:rPr>
        <w:t>подпрограмма «Снижение рисков и смягчение последствий чрезвычайных ситуаций приро</w:t>
      </w:r>
      <w:r w:rsidR="00010D47" w:rsidRPr="008970E6">
        <w:rPr>
          <w:rFonts w:ascii="Times New Roman" w:hAnsi="Times New Roman" w:cs="Times New Roman"/>
          <w:i/>
          <w:iCs/>
          <w:sz w:val="24"/>
          <w:szCs w:val="24"/>
        </w:rPr>
        <w:t>дного и техногенного характера в</w:t>
      </w:r>
      <w:r w:rsidR="00010D47" w:rsidRPr="008970E6">
        <w:rPr>
          <w:rFonts w:ascii="Baskerville Old Face" w:hAnsi="Baskerville Old Face"/>
          <w:i/>
          <w:iCs/>
          <w:sz w:val="24"/>
          <w:szCs w:val="24"/>
        </w:rPr>
        <w:t xml:space="preserve"> </w:t>
      </w:r>
      <w:r w:rsidR="00010D47" w:rsidRPr="008970E6">
        <w:rPr>
          <w:rFonts w:ascii="Times New Roman" w:hAnsi="Times New Roman" w:cs="Times New Roman"/>
          <w:i/>
          <w:sz w:val="24"/>
          <w:szCs w:val="24"/>
        </w:rPr>
        <w:t>городском</w:t>
      </w:r>
      <w:r w:rsidR="00010D47" w:rsidRPr="008970E6">
        <w:rPr>
          <w:rFonts w:ascii="Baskerville Old Face" w:hAnsi="Baskerville Old Face" w:cs="AngsanaUPC"/>
          <w:i/>
          <w:sz w:val="24"/>
          <w:szCs w:val="24"/>
        </w:rPr>
        <w:t xml:space="preserve"> </w:t>
      </w:r>
      <w:r w:rsidR="00010D47" w:rsidRPr="008970E6">
        <w:rPr>
          <w:rFonts w:ascii="Times New Roman" w:hAnsi="Times New Roman" w:cs="Times New Roman"/>
          <w:i/>
          <w:sz w:val="24"/>
          <w:szCs w:val="24"/>
        </w:rPr>
        <w:t>округе</w:t>
      </w:r>
      <w:r w:rsidR="00010D47" w:rsidRPr="008970E6">
        <w:rPr>
          <w:rFonts w:ascii="Baskerville Old Face" w:hAnsi="Baskerville Old Face" w:cs="AngsanaUPC"/>
          <w:i/>
          <w:sz w:val="24"/>
          <w:szCs w:val="24"/>
        </w:rPr>
        <w:t xml:space="preserve"> «</w:t>
      </w:r>
      <w:r w:rsidR="00010D47" w:rsidRPr="008970E6">
        <w:rPr>
          <w:rFonts w:ascii="Times New Roman" w:hAnsi="Times New Roman" w:cs="Times New Roman"/>
          <w:i/>
          <w:sz w:val="24"/>
          <w:szCs w:val="24"/>
        </w:rPr>
        <w:t>город</w:t>
      </w:r>
      <w:r w:rsidR="00010D47" w:rsidRPr="008970E6">
        <w:rPr>
          <w:rFonts w:ascii="Baskerville Old Face" w:hAnsi="Baskerville Old Face" w:cs="AngsanaUPC"/>
          <w:i/>
          <w:sz w:val="24"/>
          <w:szCs w:val="24"/>
        </w:rPr>
        <w:t xml:space="preserve"> </w:t>
      </w:r>
      <w:r w:rsidR="00010D47" w:rsidRPr="008970E6">
        <w:rPr>
          <w:rFonts w:ascii="Times New Roman" w:hAnsi="Times New Roman" w:cs="Times New Roman"/>
          <w:i/>
          <w:sz w:val="24"/>
          <w:szCs w:val="24"/>
        </w:rPr>
        <w:t>Каспийск</w:t>
      </w:r>
      <w:r w:rsidR="00010D47" w:rsidRPr="008970E6">
        <w:rPr>
          <w:rFonts w:ascii="Baskerville Old Face" w:hAnsi="Baskerville Old Face" w:cs="AngsanaUPC"/>
          <w:i/>
          <w:sz w:val="24"/>
          <w:szCs w:val="24"/>
        </w:rPr>
        <w:t>»</w:t>
      </w:r>
      <w:r w:rsidRPr="008970E6">
        <w:rPr>
          <w:rFonts w:ascii="Times New Roman" w:hAnsi="Times New Roman" w:cs="Times New Roman"/>
          <w:i/>
          <w:iCs/>
          <w:sz w:val="24"/>
          <w:szCs w:val="24"/>
        </w:rPr>
        <w:t xml:space="preserve"> на 2014–2018 годы»</w:t>
      </w:r>
    </w:p>
    <w:p w:rsidR="007D3204" w:rsidRPr="008970E6" w:rsidRDefault="007D3204" w:rsidP="00B118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>Основной целью подпрограммы является снижение риска чрезвычайных ситуаций природного и техногенного характера, сокращение количества погибших и пострадавших в чрезвычайных ситуациях и предотвращение экономического ущерба от чрезвычайных ситуаций.</w:t>
      </w:r>
    </w:p>
    <w:p w:rsidR="007D3204" w:rsidRPr="008970E6" w:rsidRDefault="007D3204" w:rsidP="00B118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>Основными задачами подпрограммы являются:</w:t>
      </w:r>
    </w:p>
    <w:p w:rsidR="007D3204" w:rsidRPr="008970E6" w:rsidRDefault="00010E2D" w:rsidP="00B11836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 xml:space="preserve">       </w:t>
      </w:r>
      <w:r w:rsidR="007D3204" w:rsidRPr="008970E6">
        <w:rPr>
          <w:sz w:val="24"/>
          <w:szCs w:val="24"/>
        </w:rPr>
        <w:t>совершенствование информационно-аналитической системы поддержки принятия решений в чрезвычайных ситуация</w:t>
      </w:r>
      <w:r w:rsidR="004C5EDD">
        <w:rPr>
          <w:sz w:val="24"/>
          <w:szCs w:val="24"/>
        </w:rPr>
        <w:t xml:space="preserve">х </w:t>
      </w:r>
      <w:r w:rsidR="007D3204" w:rsidRPr="008970E6">
        <w:rPr>
          <w:sz w:val="24"/>
          <w:szCs w:val="24"/>
        </w:rPr>
        <w:t>природного и техногенного характера;</w:t>
      </w:r>
    </w:p>
    <w:p w:rsidR="007D3204" w:rsidRPr="008970E6" w:rsidRDefault="00010E2D" w:rsidP="00B11836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 xml:space="preserve">       </w:t>
      </w:r>
      <w:r w:rsidR="007D3204" w:rsidRPr="008970E6">
        <w:rPr>
          <w:sz w:val="24"/>
          <w:szCs w:val="24"/>
        </w:rPr>
        <w:t xml:space="preserve">развитие </w:t>
      </w:r>
      <w:r w:rsidR="001D5F58" w:rsidRPr="008970E6">
        <w:rPr>
          <w:sz w:val="24"/>
          <w:szCs w:val="24"/>
        </w:rPr>
        <w:t>и совершенствование местной</w:t>
      </w:r>
      <w:r w:rsidR="007D3204" w:rsidRPr="008970E6">
        <w:rPr>
          <w:sz w:val="24"/>
          <w:szCs w:val="24"/>
        </w:rPr>
        <w:t xml:space="preserve"> автоматизированной системы централизованного оповещения населения;</w:t>
      </w:r>
    </w:p>
    <w:p w:rsidR="007D3204" w:rsidRPr="008970E6" w:rsidRDefault="00010E2D" w:rsidP="00010E2D">
      <w:pPr>
        <w:jc w:val="both"/>
        <w:rPr>
          <w:sz w:val="24"/>
          <w:szCs w:val="24"/>
        </w:rPr>
      </w:pPr>
      <w:r w:rsidRPr="008970E6">
        <w:rPr>
          <w:sz w:val="24"/>
          <w:szCs w:val="24"/>
        </w:rPr>
        <w:t xml:space="preserve">                </w:t>
      </w:r>
      <w:r w:rsidR="007D3204" w:rsidRPr="008970E6">
        <w:rPr>
          <w:sz w:val="24"/>
          <w:szCs w:val="24"/>
        </w:rPr>
        <w:t>внедрение технологий комплексного мониторинга состояния защищенности критически важных и потенциально опасных объектов от угроз природного и техногенного характера;</w:t>
      </w:r>
    </w:p>
    <w:p w:rsidR="007D3204" w:rsidRPr="008970E6" w:rsidRDefault="00010E2D" w:rsidP="00B118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E6">
        <w:rPr>
          <w:rFonts w:ascii="Times New Roman" w:hAnsi="Times New Roman" w:cs="Times New Roman"/>
          <w:sz w:val="24"/>
          <w:szCs w:val="24"/>
        </w:rPr>
        <w:t xml:space="preserve">       </w:t>
      </w:r>
      <w:r w:rsidR="007D3204" w:rsidRPr="008970E6">
        <w:rPr>
          <w:rFonts w:ascii="Times New Roman" w:hAnsi="Times New Roman" w:cs="Times New Roman"/>
          <w:sz w:val="24"/>
          <w:szCs w:val="24"/>
        </w:rPr>
        <w:t>развитие систем информационного обеспечения населения в местах массового пребывания на базе технологий обще</w:t>
      </w:r>
      <w:r w:rsidR="004C5EDD">
        <w:rPr>
          <w:rFonts w:ascii="Times New Roman" w:hAnsi="Times New Roman" w:cs="Times New Roman"/>
          <w:sz w:val="24"/>
          <w:szCs w:val="24"/>
        </w:rPr>
        <w:t xml:space="preserve">российской комплексной системы </w:t>
      </w:r>
      <w:r w:rsidR="007D3204" w:rsidRPr="008970E6">
        <w:rPr>
          <w:rFonts w:ascii="Times New Roman" w:hAnsi="Times New Roman" w:cs="Times New Roman"/>
          <w:sz w:val="24"/>
          <w:szCs w:val="24"/>
        </w:rPr>
        <w:t>информирования и оповещения населения в местах массового пребывания людей;</w:t>
      </w:r>
    </w:p>
    <w:p w:rsidR="007D3204" w:rsidRPr="008970E6" w:rsidRDefault="007D3204" w:rsidP="00B11836">
      <w:pPr>
        <w:ind w:firstLine="709"/>
        <w:jc w:val="both"/>
        <w:rPr>
          <w:i/>
          <w:iCs/>
          <w:sz w:val="24"/>
          <w:szCs w:val="24"/>
        </w:rPr>
      </w:pPr>
      <w:r w:rsidRPr="008970E6">
        <w:rPr>
          <w:i/>
          <w:iCs/>
          <w:sz w:val="24"/>
          <w:szCs w:val="24"/>
        </w:rPr>
        <w:t>подпрограмма «Создание системы обеспечения вызова экстренных оперативных служб по единому номеру «112»</w:t>
      </w:r>
      <w:r w:rsidR="00010E2D" w:rsidRPr="008970E6">
        <w:rPr>
          <w:i/>
          <w:iCs/>
          <w:sz w:val="24"/>
          <w:szCs w:val="24"/>
        </w:rPr>
        <w:t xml:space="preserve"> в</w:t>
      </w:r>
      <w:r w:rsidR="00010E2D" w:rsidRPr="008970E6">
        <w:rPr>
          <w:rFonts w:ascii="Baskerville Old Face" w:hAnsi="Baskerville Old Face"/>
          <w:i/>
          <w:iCs/>
          <w:sz w:val="24"/>
          <w:szCs w:val="24"/>
        </w:rPr>
        <w:t xml:space="preserve"> </w:t>
      </w:r>
      <w:r w:rsidR="00010E2D" w:rsidRPr="008970E6">
        <w:rPr>
          <w:i/>
          <w:sz w:val="24"/>
          <w:szCs w:val="24"/>
        </w:rPr>
        <w:t>городском</w:t>
      </w:r>
      <w:r w:rsidR="00010E2D" w:rsidRPr="008970E6">
        <w:rPr>
          <w:rFonts w:ascii="Baskerville Old Face" w:hAnsi="Baskerville Old Face" w:cs="AngsanaUPC"/>
          <w:i/>
          <w:sz w:val="24"/>
          <w:szCs w:val="24"/>
        </w:rPr>
        <w:t xml:space="preserve"> </w:t>
      </w:r>
      <w:r w:rsidR="00010E2D" w:rsidRPr="008970E6">
        <w:rPr>
          <w:i/>
          <w:sz w:val="24"/>
          <w:szCs w:val="24"/>
        </w:rPr>
        <w:t>округе</w:t>
      </w:r>
      <w:r w:rsidR="00010E2D" w:rsidRPr="008970E6">
        <w:rPr>
          <w:rFonts w:ascii="Baskerville Old Face" w:hAnsi="Baskerville Old Face" w:cs="AngsanaUPC"/>
          <w:i/>
          <w:sz w:val="24"/>
          <w:szCs w:val="24"/>
        </w:rPr>
        <w:t xml:space="preserve"> «</w:t>
      </w:r>
      <w:r w:rsidR="00010E2D" w:rsidRPr="008970E6">
        <w:rPr>
          <w:i/>
          <w:sz w:val="24"/>
          <w:szCs w:val="24"/>
        </w:rPr>
        <w:t>город</w:t>
      </w:r>
      <w:r w:rsidR="00010E2D" w:rsidRPr="008970E6">
        <w:rPr>
          <w:rFonts w:ascii="Baskerville Old Face" w:hAnsi="Baskerville Old Face" w:cs="AngsanaUPC"/>
          <w:i/>
          <w:sz w:val="24"/>
          <w:szCs w:val="24"/>
        </w:rPr>
        <w:t xml:space="preserve"> </w:t>
      </w:r>
      <w:r w:rsidR="00010E2D" w:rsidRPr="008970E6">
        <w:rPr>
          <w:i/>
          <w:sz w:val="24"/>
          <w:szCs w:val="24"/>
        </w:rPr>
        <w:t>Каспийск</w:t>
      </w:r>
      <w:r w:rsidR="00010E2D" w:rsidRPr="008970E6">
        <w:rPr>
          <w:rFonts w:ascii="Baskerville Old Face" w:hAnsi="Baskerville Old Face" w:cs="AngsanaUPC"/>
          <w:i/>
          <w:sz w:val="24"/>
          <w:szCs w:val="24"/>
        </w:rPr>
        <w:t>»</w:t>
      </w:r>
      <w:r w:rsidRPr="008970E6">
        <w:rPr>
          <w:i/>
          <w:iCs/>
          <w:sz w:val="24"/>
          <w:szCs w:val="24"/>
        </w:rPr>
        <w:t xml:space="preserve"> на 2014–2017 годы» </w:t>
      </w:r>
    </w:p>
    <w:p w:rsidR="007D3204" w:rsidRPr="008970E6" w:rsidRDefault="007D3204" w:rsidP="00B11836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Основной целью подпрограммы является повышение безопасности населения Республики Дагестан и снижение социально-экономического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«112».</w:t>
      </w:r>
    </w:p>
    <w:p w:rsidR="007D3204" w:rsidRPr="008970E6" w:rsidRDefault="007D3204" w:rsidP="00B11836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Для достижения указанных целей требуется создание современной эффективной системы обеспечения вызова экстренных оперативных служб, для чего необходимо решить следующие задачи:</w:t>
      </w:r>
    </w:p>
    <w:p w:rsidR="007D3204" w:rsidRPr="008970E6" w:rsidRDefault="007D3204" w:rsidP="00B11836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создать телекоммуникационную инфраструктуру Системы-112;</w:t>
      </w:r>
    </w:p>
    <w:p w:rsidR="007D3204" w:rsidRPr="008970E6" w:rsidRDefault="007D3204" w:rsidP="00B11836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создать информационно-техническую инфраструктуру Системы-112;</w:t>
      </w:r>
    </w:p>
    <w:p w:rsidR="007D3204" w:rsidRPr="008970E6" w:rsidRDefault="007D3204" w:rsidP="00B11836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создать систему обучения персонала Системы-112;</w:t>
      </w:r>
    </w:p>
    <w:p w:rsidR="007D3204" w:rsidRPr="008970E6" w:rsidRDefault="007D3204" w:rsidP="00B11836">
      <w:pPr>
        <w:ind w:firstLine="709"/>
        <w:jc w:val="both"/>
        <w:rPr>
          <w:sz w:val="24"/>
          <w:szCs w:val="24"/>
        </w:rPr>
      </w:pPr>
      <w:r w:rsidRPr="008970E6">
        <w:rPr>
          <w:sz w:val="24"/>
          <w:szCs w:val="24"/>
        </w:rPr>
        <w:t>организовать информирование населения.</w:t>
      </w:r>
    </w:p>
    <w:p w:rsidR="007D3204" w:rsidRPr="008970E6" w:rsidRDefault="007D3204" w:rsidP="00B11836">
      <w:pPr>
        <w:ind w:firstLine="709"/>
        <w:jc w:val="both"/>
        <w:rPr>
          <w:sz w:val="24"/>
          <w:szCs w:val="24"/>
        </w:rPr>
      </w:pPr>
    </w:p>
    <w:p w:rsidR="007D3204" w:rsidRPr="008970E6" w:rsidRDefault="007D3204" w:rsidP="005A531E">
      <w:pPr>
        <w:ind w:firstLine="709"/>
        <w:jc w:val="center"/>
        <w:rPr>
          <w:sz w:val="24"/>
          <w:szCs w:val="24"/>
        </w:rPr>
      </w:pPr>
    </w:p>
    <w:p w:rsidR="00C72DB9" w:rsidRPr="008970E6" w:rsidRDefault="00474184" w:rsidP="00474184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sectPr w:rsidR="00C72DB9" w:rsidRPr="008970E6" w:rsidSect="005F00A5">
      <w:headerReference w:type="default" r:id="rId7"/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D5C" w:rsidRDefault="00186D5C" w:rsidP="00AD50AF">
      <w:r>
        <w:separator/>
      </w:r>
    </w:p>
  </w:endnote>
  <w:endnote w:type="continuationSeparator" w:id="0">
    <w:p w:rsidR="00186D5C" w:rsidRDefault="00186D5C" w:rsidP="00AD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41" w:rsidRDefault="003C2441">
    <w:pPr>
      <w:pStyle w:val="a8"/>
      <w:jc w:val="right"/>
    </w:pPr>
  </w:p>
  <w:p w:rsidR="003C2441" w:rsidRDefault="003C24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D5C" w:rsidRDefault="00186D5C" w:rsidP="00AD50AF">
      <w:r>
        <w:separator/>
      </w:r>
    </w:p>
  </w:footnote>
  <w:footnote w:type="continuationSeparator" w:id="0">
    <w:p w:rsidR="00186D5C" w:rsidRDefault="00186D5C" w:rsidP="00AD5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41" w:rsidRDefault="003C244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56D20">
      <w:rPr>
        <w:noProof/>
      </w:rPr>
      <w:t>13</w:t>
    </w:r>
    <w:r>
      <w:rPr>
        <w:noProof/>
      </w:rPr>
      <w:fldChar w:fldCharType="end"/>
    </w:r>
  </w:p>
  <w:p w:rsidR="003C2441" w:rsidRDefault="003C24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0D09"/>
    <w:multiLevelType w:val="hybridMultilevel"/>
    <w:tmpl w:val="A3186CF4"/>
    <w:lvl w:ilvl="0" w:tplc="A01E20F6">
      <w:start w:val="1"/>
      <w:numFmt w:val="upperRoman"/>
      <w:lvlText w:val="%1."/>
      <w:lvlJc w:val="left"/>
      <w:pPr>
        <w:ind w:left="1429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C92A09"/>
    <w:multiLevelType w:val="hybridMultilevel"/>
    <w:tmpl w:val="A8CE7074"/>
    <w:lvl w:ilvl="0" w:tplc="CC22ABD2">
      <w:start w:val="1"/>
      <w:numFmt w:val="decimal"/>
      <w:lvlText w:val="%1."/>
      <w:lvlJc w:val="left"/>
      <w:pPr>
        <w:tabs>
          <w:tab w:val="num" w:pos="1418"/>
        </w:tabs>
        <w:ind w:firstLine="709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709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0154F2A"/>
    <w:multiLevelType w:val="hybridMultilevel"/>
    <w:tmpl w:val="7BB2D7CE"/>
    <w:lvl w:ilvl="0" w:tplc="CC22ABD2">
      <w:start w:val="1"/>
      <w:numFmt w:val="decimal"/>
      <w:lvlText w:val="%1."/>
      <w:lvlJc w:val="left"/>
      <w:pPr>
        <w:tabs>
          <w:tab w:val="num" w:pos="1418"/>
        </w:tabs>
        <w:ind w:firstLine="709"/>
      </w:pPr>
      <w:rPr>
        <w:rFonts w:hint="default"/>
      </w:rPr>
    </w:lvl>
    <w:lvl w:ilvl="1" w:tplc="75BAF88A">
      <w:start w:val="1"/>
      <w:numFmt w:val="russianLower"/>
      <w:lvlText w:val="%2)"/>
      <w:lvlJc w:val="left"/>
      <w:pPr>
        <w:tabs>
          <w:tab w:val="num" w:pos="709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FF54FE9"/>
    <w:multiLevelType w:val="hybridMultilevel"/>
    <w:tmpl w:val="CF70866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364F79"/>
    <w:multiLevelType w:val="hybridMultilevel"/>
    <w:tmpl w:val="520CEBD8"/>
    <w:lvl w:ilvl="0" w:tplc="67F0D56A">
      <w:start w:val="1"/>
      <w:numFmt w:val="upperRoman"/>
      <w:lvlText w:val="%1."/>
      <w:lvlJc w:val="left"/>
      <w:pPr>
        <w:ind w:left="2847" w:hanging="72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33D"/>
    <w:rsid w:val="00000C0F"/>
    <w:rsid w:val="00001B6F"/>
    <w:rsid w:val="00010D47"/>
    <w:rsid w:val="00010E2D"/>
    <w:rsid w:val="000111F2"/>
    <w:rsid w:val="00011C7D"/>
    <w:rsid w:val="00011D4D"/>
    <w:rsid w:val="000246AD"/>
    <w:rsid w:val="00025A4D"/>
    <w:rsid w:val="000424CA"/>
    <w:rsid w:val="000450F3"/>
    <w:rsid w:val="00047633"/>
    <w:rsid w:val="000507C2"/>
    <w:rsid w:val="00051453"/>
    <w:rsid w:val="00051569"/>
    <w:rsid w:val="0006251D"/>
    <w:rsid w:val="000629F3"/>
    <w:rsid w:val="00066509"/>
    <w:rsid w:val="00072664"/>
    <w:rsid w:val="0007501A"/>
    <w:rsid w:val="00081E42"/>
    <w:rsid w:val="00085DC0"/>
    <w:rsid w:val="000874AF"/>
    <w:rsid w:val="000902BF"/>
    <w:rsid w:val="00091617"/>
    <w:rsid w:val="00091E15"/>
    <w:rsid w:val="00091FCA"/>
    <w:rsid w:val="00092213"/>
    <w:rsid w:val="00095D2C"/>
    <w:rsid w:val="000A6879"/>
    <w:rsid w:val="000A7894"/>
    <w:rsid w:val="000A78B6"/>
    <w:rsid w:val="000B1385"/>
    <w:rsid w:val="000B6822"/>
    <w:rsid w:val="000C2AD4"/>
    <w:rsid w:val="000C2ED0"/>
    <w:rsid w:val="000C7AA1"/>
    <w:rsid w:val="000D0E7E"/>
    <w:rsid w:val="000D2010"/>
    <w:rsid w:val="000D2776"/>
    <w:rsid w:val="000D301C"/>
    <w:rsid w:val="000D5976"/>
    <w:rsid w:val="000D71BA"/>
    <w:rsid w:val="000E6F9B"/>
    <w:rsid w:val="000E774F"/>
    <w:rsid w:val="000F0CB1"/>
    <w:rsid w:val="000F2E76"/>
    <w:rsid w:val="000F5341"/>
    <w:rsid w:val="00100DC1"/>
    <w:rsid w:val="00104B13"/>
    <w:rsid w:val="00117CB4"/>
    <w:rsid w:val="001306A6"/>
    <w:rsid w:val="00132D52"/>
    <w:rsid w:val="0015171B"/>
    <w:rsid w:val="00154237"/>
    <w:rsid w:val="00156806"/>
    <w:rsid w:val="0017316D"/>
    <w:rsid w:val="0018007D"/>
    <w:rsid w:val="00180B2D"/>
    <w:rsid w:val="001811CA"/>
    <w:rsid w:val="00186D5C"/>
    <w:rsid w:val="0018702C"/>
    <w:rsid w:val="001A4AB2"/>
    <w:rsid w:val="001B43C3"/>
    <w:rsid w:val="001B5724"/>
    <w:rsid w:val="001C258D"/>
    <w:rsid w:val="001C4419"/>
    <w:rsid w:val="001C5E3A"/>
    <w:rsid w:val="001C6DAD"/>
    <w:rsid w:val="001C7246"/>
    <w:rsid w:val="001D08E2"/>
    <w:rsid w:val="001D3E57"/>
    <w:rsid w:val="001D5F58"/>
    <w:rsid w:val="001E05C2"/>
    <w:rsid w:val="001E2D82"/>
    <w:rsid w:val="001F492E"/>
    <w:rsid w:val="001F64C2"/>
    <w:rsid w:val="001F7445"/>
    <w:rsid w:val="001F7CA7"/>
    <w:rsid w:val="002017FE"/>
    <w:rsid w:val="00203B82"/>
    <w:rsid w:val="002046B4"/>
    <w:rsid w:val="00211BCA"/>
    <w:rsid w:val="00227BC2"/>
    <w:rsid w:val="0024479B"/>
    <w:rsid w:val="002454CD"/>
    <w:rsid w:val="00253B38"/>
    <w:rsid w:val="002562F0"/>
    <w:rsid w:val="002566DB"/>
    <w:rsid w:val="002579B9"/>
    <w:rsid w:val="0026500E"/>
    <w:rsid w:val="0026636D"/>
    <w:rsid w:val="002710AD"/>
    <w:rsid w:val="002741FD"/>
    <w:rsid w:val="002746D7"/>
    <w:rsid w:val="0028500F"/>
    <w:rsid w:val="002A30D5"/>
    <w:rsid w:val="002A3AC7"/>
    <w:rsid w:val="002A6A49"/>
    <w:rsid w:val="002B23FE"/>
    <w:rsid w:val="002D4498"/>
    <w:rsid w:val="002E1AF1"/>
    <w:rsid w:val="002E3047"/>
    <w:rsid w:val="002E3059"/>
    <w:rsid w:val="002F1408"/>
    <w:rsid w:val="00301507"/>
    <w:rsid w:val="00306FA1"/>
    <w:rsid w:val="00312D22"/>
    <w:rsid w:val="003157B3"/>
    <w:rsid w:val="00317574"/>
    <w:rsid w:val="003178A6"/>
    <w:rsid w:val="00325A28"/>
    <w:rsid w:val="00344CE1"/>
    <w:rsid w:val="0035045C"/>
    <w:rsid w:val="00355F91"/>
    <w:rsid w:val="00361C36"/>
    <w:rsid w:val="00366F8C"/>
    <w:rsid w:val="003713A0"/>
    <w:rsid w:val="0037201D"/>
    <w:rsid w:val="00372548"/>
    <w:rsid w:val="0037492C"/>
    <w:rsid w:val="00381700"/>
    <w:rsid w:val="00390F05"/>
    <w:rsid w:val="003A105D"/>
    <w:rsid w:val="003A2E4E"/>
    <w:rsid w:val="003A50A4"/>
    <w:rsid w:val="003A66E0"/>
    <w:rsid w:val="003A7690"/>
    <w:rsid w:val="003A7CA4"/>
    <w:rsid w:val="003B5E84"/>
    <w:rsid w:val="003C0513"/>
    <w:rsid w:val="003C2441"/>
    <w:rsid w:val="003C4B63"/>
    <w:rsid w:val="003D6F8E"/>
    <w:rsid w:val="003E03A7"/>
    <w:rsid w:val="003E39FC"/>
    <w:rsid w:val="003F0B49"/>
    <w:rsid w:val="003F10E7"/>
    <w:rsid w:val="003F1F1D"/>
    <w:rsid w:val="003F4837"/>
    <w:rsid w:val="00406025"/>
    <w:rsid w:val="00411D50"/>
    <w:rsid w:val="00416D33"/>
    <w:rsid w:val="00421FBE"/>
    <w:rsid w:val="0043202F"/>
    <w:rsid w:val="00432456"/>
    <w:rsid w:val="00433CB5"/>
    <w:rsid w:val="00434204"/>
    <w:rsid w:val="00437F39"/>
    <w:rsid w:val="004530FB"/>
    <w:rsid w:val="0046057A"/>
    <w:rsid w:val="00460631"/>
    <w:rsid w:val="00467ADB"/>
    <w:rsid w:val="004706B9"/>
    <w:rsid w:val="00474184"/>
    <w:rsid w:val="00474A54"/>
    <w:rsid w:val="00490BF3"/>
    <w:rsid w:val="004912F6"/>
    <w:rsid w:val="004A04BA"/>
    <w:rsid w:val="004A2E7C"/>
    <w:rsid w:val="004B2417"/>
    <w:rsid w:val="004B46CC"/>
    <w:rsid w:val="004B5965"/>
    <w:rsid w:val="004B662C"/>
    <w:rsid w:val="004C5EDD"/>
    <w:rsid w:val="004E4EDA"/>
    <w:rsid w:val="004F7C3B"/>
    <w:rsid w:val="00513494"/>
    <w:rsid w:val="0052151D"/>
    <w:rsid w:val="005217A0"/>
    <w:rsid w:val="005328A2"/>
    <w:rsid w:val="00533F67"/>
    <w:rsid w:val="005364AE"/>
    <w:rsid w:val="005442CB"/>
    <w:rsid w:val="00553903"/>
    <w:rsid w:val="00557A2F"/>
    <w:rsid w:val="005674AB"/>
    <w:rsid w:val="0057182E"/>
    <w:rsid w:val="00571E11"/>
    <w:rsid w:val="005749E5"/>
    <w:rsid w:val="00576682"/>
    <w:rsid w:val="00576AF2"/>
    <w:rsid w:val="0058292E"/>
    <w:rsid w:val="00587A08"/>
    <w:rsid w:val="00587A2B"/>
    <w:rsid w:val="00593C35"/>
    <w:rsid w:val="0059647A"/>
    <w:rsid w:val="00596C73"/>
    <w:rsid w:val="005A0227"/>
    <w:rsid w:val="005A531E"/>
    <w:rsid w:val="005D0357"/>
    <w:rsid w:val="005D2CF2"/>
    <w:rsid w:val="005E0F2A"/>
    <w:rsid w:val="005F00A5"/>
    <w:rsid w:val="005F023E"/>
    <w:rsid w:val="005F07C9"/>
    <w:rsid w:val="005F1754"/>
    <w:rsid w:val="005F3662"/>
    <w:rsid w:val="00600554"/>
    <w:rsid w:val="00601760"/>
    <w:rsid w:val="00601E62"/>
    <w:rsid w:val="00602797"/>
    <w:rsid w:val="00602A36"/>
    <w:rsid w:val="0061060D"/>
    <w:rsid w:val="00611009"/>
    <w:rsid w:val="00613F2D"/>
    <w:rsid w:val="00614FDC"/>
    <w:rsid w:val="00626607"/>
    <w:rsid w:val="00641C36"/>
    <w:rsid w:val="00641D4A"/>
    <w:rsid w:val="00642FD2"/>
    <w:rsid w:val="006447B7"/>
    <w:rsid w:val="00644D31"/>
    <w:rsid w:val="006518B7"/>
    <w:rsid w:val="00653E23"/>
    <w:rsid w:val="006555FD"/>
    <w:rsid w:val="00660B0F"/>
    <w:rsid w:val="00660D9E"/>
    <w:rsid w:val="00661468"/>
    <w:rsid w:val="006626FD"/>
    <w:rsid w:val="0067066B"/>
    <w:rsid w:val="00673F7B"/>
    <w:rsid w:val="006741F9"/>
    <w:rsid w:val="006758DD"/>
    <w:rsid w:val="0069335F"/>
    <w:rsid w:val="006B730F"/>
    <w:rsid w:val="006E0584"/>
    <w:rsid w:val="006F3C84"/>
    <w:rsid w:val="00703652"/>
    <w:rsid w:val="0072466B"/>
    <w:rsid w:val="007272E0"/>
    <w:rsid w:val="00727D02"/>
    <w:rsid w:val="00744399"/>
    <w:rsid w:val="00750708"/>
    <w:rsid w:val="00753410"/>
    <w:rsid w:val="00760D65"/>
    <w:rsid w:val="00770D78"/>
    <w:rsid w:val="007738AD"/>
    <w:rsid w:val="00775166"/>
    <w:rsid w:val="007818E7"/>
    <w:rsid w:val="00781F74"/>
    <w:rsid w:val="0078428A"/>
    <w:rsid w:val="007945BA"/>
    <w:rsid w:val="007952BD"/>
    <w:rsid w:val="007A6CEB"/>
    <w:rsid w:val="007A737F"/>
    <w:rsid w:val="007A7AC9"/>
    <w:rsid w:val="007B02EA"/>
    <w:rsid w:val="007B0D39"/>
    <w:rsid w:val="007B2F63"/>
    <w:rsid w:val="007C389B"/>
    <w:rsid w:val="007D3204"/>
    <w:rsid w:val="007D35EB"/>
    <w:rsid w:val="007D5FBA"/>
    <w:rsid w:val="007E0540"/>
    <w:rsid w:val="007E2E2B"/>
    <w:rsid w:val="007E3665"/>
    <w:rsid w:val="007E7536"/>
    <w:rsid w:val="007F631A"/>
    <w:rsid w:val="00802E4B"/>
    <w:rsid w:val="00807FFC"/>
    <w:rsid w:val="008161FA"/>
    <w:rsid w:val="00824349"/>
    <w:rsid w:val="008273D0"/>
    <w:rsid w:val="0083143D"/>
    <w:rsid w:val="00837E6D"/>
    <w:rsid w:val="00840878"/>
    <w:rsid w:val="00842832"/>
    <w:rsid w:val="0084554C"/>
    <w:rsid w:val="00852A9E"/>
    <w:rsid w:val="008536AC"/>
    <w:rsid w:val="008658CA"/>
    <w:rsid w:val="00877F77"/>
    <w:rsid w:val="00880817"/>
    <w:rsid w:val="008825AE"/>
    <w:rsid w:val="008965D7"/>
    <w:rsid w:val="008970E6"/>
    <w:rsid w:val="008A22B6"/>
    <w:rsid w:val="008A292B"/>
    <w:rsid w:val="008A3341"/>
    <w:rsid w:val="008A3F2B"/>
    <w:rsid w:val="008A6555"/>
    <w:rsid w:val="008C04B2"/>
    <w:rsid w:val="008C3D7D"/>
    <w:rsid w:val="008E092B"/>
    <w:rsid w:val="008E1E58"/>
    <w:rsid w:val="008E432B"/>
    <w:rsid w:val="008F03BC"/>
    <w:rsid w:val="008F1F43"/>
    <w:rsid w:val="008F4201"/>
    <w:rsid w:val="008F73EF"/>
    <w:rsid w:val="009108AB"/>
    <w:rsid w:val="00916E55"/>
    <w:rsid w:val="009271CC"/>
    <w:rsid w:val="00933406"/>
    <w:rsid w:val="00936F01"/>
    <w:rsid w:val="00944958"/>
    <w:rsid w:val="00947D19"/>
    <w:rsid w:val="00954506"/>
    <w:rsid w:val="00960B96"/>
    <w:rsid w:val="009613A1"/>
    <w:rsid w:val="009649DE"/>
    <w:rsid w:val="00965A5F"/>
    <w:rsid w:val="009739C2"/>
    <w:rsid w:val="009813BC"/>
    <w:rsid w:val="0099471D"/>
    <w:rsid w:val="009953E1"/>
    <w:rsid w:val="00995716"/>
    <w:rsid w:val="009A7A0C"/>
    <w:rsid w:val="009B729D"/>
    <w:rsid w:val="009B787E"/>
    <w:rsid w:val="009D50E8"/>
    <w:rsid w:val="009F620C"/>
    <w:rsid w:val="00A0042C"/>
    <w:rsid w:val="00A01D26"/>
    <w:rsid w:val="00A163AD"/>
    <w:rsid w:val="00A2423D"/>
    <w:rsid w:val="00A37033"/>
    <w:rsid w:val="00A43A45"/>
    <w:rsid w:val="00A556B6"/>
    <w:rsid w:val="00A612FD"/>
    <w:rsid w:val="00A63216"/>
    <w:rsid w:val="00A759D2"/>
    <w:rsid w:val="00A77A45"/>
    <w:rsid w:val="00A809F3"/>
    <w:rsid w:val="00A82DAA"/>
    <w:rsid w:val="00A91748"/>
    <w:rsid w:val="00A97727"/>
    <w:rsid w:val="00AA23D7"/>
    <w:rsid w:val="00AA4282"/>
    <w:rsid w:val="00AA6F2E"/>
    <w:rsid w:val="00AC4A49"/>
    <w:rsid w:val="00AC68D8"/>
    <w:rsid w:val="00AD12DF"/>
    <w:rsid w:val="00AD26F9"/>
    <w:rsid w:val="00AD3E27"/>
    <w:rsid w:val="00AD50AF"/>
    <w:rsid w:val="00AD6821"/>
    <w:rsid w:val="00AE2513"/>
    <w:rsid w:val="00AE74E5"/>
    <w:rsid w:val="00AE79AB"/>
    <w:rsid w:val="00AF509F"/>
    <w:rsid w:val="00B11836"/>
    <w:rsid w:val="00B14D38"/>
    <w:rsid w:val="00B166AC"/>
    <w:rsid w:val="00B3387B"/>
    <w:rsid w:val="00B3463E"/>
    <w:rsid w:val="00B37C0D"/>
    <w:rsid w:val="00B4122D"/>
    <w:rsid w:val="00B51C42"/>
    <w:rsid w:val="00B539D5"/>
    <w:rsid w:val="00B6263C"/>
    <w:rsid w:val="00B62C54"/>
    <w:rsid w:val="00B63143"/>
    <w:rsid w:val="00B6368F"/>
    <w:rsid w:val="00B643C9"/>
    <w:rsid w:val="00B6696B"/>
    <w:rsid w:val="00B936B1"/>
    <w:rsid w:val="00B946CE"/>
    <w:rsid w:val="00B9475A"/>
    <w:rsid w:val="00B95D7F"/>
    <w:rsid w:val="00BB28B2"/>
    <w:rsid w:val="00BB5FB2"/>
    <w:rsid w:val="00BE2B9E"/>
    <w:rsid w:val="00BF030D"/>
    <w:rsid w:val="00BF45ED"/>
    <w:rsid w:val="00BF5B1F"/>
    <w:rsid w:val="00C03155"/>
    <w:rsid w:val="00C04F35"/>
    <w:rsid w:val="00C075F4"/>
    <w:rsid w:val="00C112F5"/>
    <w:rsid w:val="00C11D23"/>
    <w:rsid w:val="00C12692"/>
    <w:rsid w:val="00C1484B"/>
    <w:rsid w:val="00C15F1D"/>
    <w:rsid w:val="00C26082"/>
    <w:rsid w:val="00C36E76"/>
    <w:rsid w:val="00C459B2"/>
    <w:rsid w:val="00C50C2B"/>
    <w:rsid w:val="00C56D20"/>
    <w:rsid w:val="00C66422"/>
    <w:rsid w:val="00C72DB9"/>
    <w:rsid w:val="00C76230"/>
    <w:rsid w:val="00C76ED2"/>
    <w:rsid w:val="00C87ABF"/>
    <w:rsid w:val="00C93BDB"/>
    <w:rsid w:val="00C93F18"/>
    <w:rsid w:val="00C9733D"/>
    <w:rsid w:val="00CA5A84"/>
    <w:rsid w:val="00CA6CBF"/>
    <w:rsid w:val="00CA6F4C"/>
    <w:rsid w:val="00CB041C"/>
    <w:rsid w:val="00CC01BF"/>
    <w:rsid w:val="00CC534C"/>
    <w:rsid w:val="00CD7EEE"/>
    <w:rsid w:val="00CF4594"/>
    <w:rsid w:val="00CF4EFF"/>
    <w:rsid w:val="00D03AF7"/>
    <w:rsid w:val="00D12561"/>
    <w:rsid w:val="00D20B67"/>
    <w:rsid w:val="00D32A7C"/>
    <w:rsid w:val="00D4204A"/>
    <w:rsid w:val="00D42A69"/>
    <w:rsid w:val="00D65A05"/>
    <w:rsid w:val="00D7118D"/>
    <w:rsid w:val="00D914EA"/>
    <w:rsid w:val="00D92F0A"/>
    <w:rsid w:val="00D93663"/>
    <w:rsid w:val="00D97B9D"/>
    <w:rsid w:val="00DA3CB2"/>
    <w:rsid w:val="00DA709A"/>
    <w:rsid w:val="00DB1C4F"/>
    <w:rsid w:val="00DC7C6B"/>
    <w:rsid w:val="00DD09F6"/>
    <w:rsid w:val="00DD4F64"/>
    <w:rsid w:val="00DD6C3C"/>
    <w:rsid w:val="00DD6E13"/>
    <w:rsid w:val="00DE6372"/>
    <w:rsid w:val="00DF125F"/>
    <w:rsid w:val="00E016BE"/>
    <w:rsid w:val="00E16833"/>
    <w:rsid w:val="00E30302"/>
    <w:rsid w:val="00E30D35"/>
    <w:rsid w:val="00E3526D"/>
    <w:rsid w:val="00E4171C"/>
    <w:rsid w:val="00E41917"/>
    <w:rsid w:val="00E62BCC"/>
    <w:rsid w:val="00E65238"/>
    <w:rsid w:val="00E6685E"/>
    <w:rsid w:val="00E67728"/>
    <w:rsid w:val="00E7126A"/>
    <w:rsid w:val="00E75810"/>
    <w:rsid w:val="00E75FD0"/>
    <w:rsid w:val="00E8139B"/>
    <w:rsid w:val="00E834C4"/>
    <w:rsid w:val="00E8777F"/>
    <w:rsid w:val="00EA0934"/>
    <w:rsid w:val="00EA6FB4"/>
    <w:rsid w:val="00EA7377"/>
    <w:rsid w:val="00EB25E6"/>
    <w:rsid w:val="00EB4B68"/>
    <w:rsid w:val="00EC2884"/>
    <w:rsid w:val="00ED4016"/>
    <w:rsid w:val="00ED6F84"/>
    <w:rsid w:val="00EF03B8"/>
    <w:rsid w:val="00EF41FA"/>
    <w:rsid w:val="00EF47FD"/>
    <w:rsid w:val="00F05B1C"/>
    <w:rsid w:val="00F06DFF"/>
    <w:rsid w:val="00F16F6E"/>
    <w:rsid w:val="00F170FB"/>
    <w:rsid w:val="00F21A90"/>
    <w:rsid w:val="00F22817"/>
    <w:rsid w:val="00F2283C"/>
    <w:rsid w:val="00F22D45"/>
    <w:rsid w:val="00F250F6"/>
    <w:rsid w:val="00F25A48"/>
    <w:rsid w:val="00F26FF0"/>
    <w:rsid w:val="00F365B5"/>
    <w:rsid w:val="00F45EC1"/>
    <w:rsid w:val="00F51625"/>
    <w:rsid w:val="00F52547"/>
    <w:rsid w:val="00F63E1C"/>
    <w:rsid w:val="00F6558F"/>
    <w:rsid w:val="00F677A1"/>
    <w:rsid w:val="00F716B5"/>
    <w:rsid w:val="00F74384"/>
    <w:rsid w:val="00F74CA5"/>
    <w:rsid w:val="00F772E1"/>
    <w:rsid w:val="00F834B2"/>
    <w:rsid w:val="00F83D0C"/>
    <w:rsid w:val="00F90D3E"/>
    <w:rsid w:val="00FA0897"/>
    <w:rsid w:val="00FA6F06"/>
    <w:rsid w:val="00FC7D1C"/>
    <w:rsid w:val="00FD2A22"/>
    <w:rsid w:val="00FF1E95"/>
    <w:rsid w:val="00FF757A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47F67E-A929-49A6-AF79-CBA00FA0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42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47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6447B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A5A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uiPriority w:val="99"/>
    <w:rsid w:val="00D42A69"/>
    <w:pPr>
      <w:spacing w:after="120"/>
    </w:pPr>
    <w:rPr>
      <w:rFonts w:eastAsia="Calibri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D42A6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D50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AD50A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AD50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AD50A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1C258D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C258D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BF45ED"/>
    <w:pPr>
      <w:ind w:left="720"/>
    </w:pPr>
  </w:style>
  <w:style w:type="paragraph" w:styleId="ad">
    <w:name w:val="No Spacing"/>
    <w:uiPriority w:val="99"/>
    <w:qFormat/>
    <w:rsid w:val="00C11D23"/>
    <w:rPr>
      <w:rFonts w:eastAsia="Times New Roman" w:cs="Calibri"/>
      <w:sz w:val="22"/>
      <w:szCs w:val="22"/>
    </w:rPr>
  </w:style>
  <w:style w:type="paragraph" w:customStyle="1" w:styleId="1">
    <w:name w:val="Без интервала1"/>
    <w:uiPriority w:val="99"/>
    <w:rsid w:val="00DA709A"/>
    <w:rPr>
      <w:rFonts w:eastAsia="Times New Roman" w:cs="Calibri"/>
      <w:sz w:val="22"/>
      <w:szCs w:val="22"/>
    </w:rPr>
  </w:style>
  <w:style w:type="paragraph" w:customStyle="1" w:styleId="ae">
    <w:name w:val="Абзац"/>
    <w:basedOn w:val="a"/>
    <w:uiPriority w:val="99"/>
    <w:rsid w:val="0015171B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390F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">
    <w:name w:val="Перечень"/>
    <w:basedOn w:val="a"/>
    <w:uiPriority w:val="99"/>
    <w:rsid w:val="00E834C4"/>
    <w:pPr>
      <w:widowControl w:val="0"/>
      <w:spacing w:line="360" w:lineRule="auto"/>
      <w:ind w:left="644" w:hanging="360"/>
      <w:jc w:val="both"/>
    </w:pPr>
    <w:rPr>
      <w:rFonts w:eastAsia="PMingLiU"/>
      <w:sz w:val="28"/>
      <w:szCs w:val="28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E834C4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13</Pages>
  <Words>4932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korzhushko</dc:creator>
  <cp:keywords/>
  <dc:description/>
  <cp:lastModifiedBy>Dair</cp:lastModifiedBy>
  <cp:revision>117</cp:revision>
  <cp:lastPrinted>2014-05-07T13:24:00Z</cp:lastPrinted>
  <dcterms:created xsi:type="dcterms:W3CDTF">2013-10-02T08:26:00Z</dcterms:created>
  <dcterms:modified xsi:type="dcterms:W3CDTF">2015-03-03T07:37:00Z</dcterms:modified>
</cp:coreProperties>
</file>