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73" w:rsidRPr="00E72680" w:rsidRDefault="00981A73" w:rsidP="00981A73">
      <w:pPr>
        <w:spacing w:before="120" w:after="120" w:line="240" w:lineRule="auto"/>
        <w:jc w:val="center"/>
        <w:rPr>
          <w:rFonts w:ascii="Calibri" w:eastAsia="Calibri" w:hAnsi="Calibri" w:cs="Times New Roman"/>
          <w:b/>
          <w:color w:val="000000"/>
          <w:sz w:val="28"/>
          <w:szCs w:val="24"/>
          <w:lang w:eastAsia="ru-RU"/>
        </w:rPr>
      </w:pPr>
      <w:r w:rsidRPr="00E72680">
        <w:rPr>
          <w:rFonts w:ascii="Calibri" w:eastAsia="Calibri" w:hAnsi="Calibri" w:cs="Times New Roman"/>
          <w:b/>
          <w:noProof/>
          <w:color w:val="000000"/>
          <w:sz w:val="28"/>
          <w:szCs w:val="24"/>
          <w:lang w:eastAsia="ru-RU"/>
        </w:rPr>
        <w:drawing>
          <wp:inline distT="0" distB="0" distL="0" distR="0" wp14:anchorId="58C52526" wp14:editId="1E2F0650">
            <wp:extent cx="762000" cy="752475"/>
            <wp:effectExtent l="0" t="0" r="0" b="9525"/>
            <wp:docPr id="1" name="Рисунок 2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981A73" w:rsidRPr="00E72680" w:rsidRDefault="00981A73" w:rsidP="00981A73">
      <w:pPr>
        <w:spacing w:before="120" w:after="120" w:line="240" w:lineRule="auto"/>
        <w:jc w:val="center"/>
        <w:outlineLvl w:val="6"/>
        <w:rPr>
          <w:rFonts w:ascii="Times New Roman" w:eastAsia="Times New Roman" w:hAnsi="Times New Roman" w:cs="Times New Roman"/>
          <w:b/>
          <w:sz w:val="27"/>
          <w:szCs w:val="27"/>
          <w:lang w:eastAsia="ru-RU"/>
        </w:rPr>
      </w:pPr>
      <w:r w:rsidRPr="00E72680">
        <w:rPr>
          <w:rFonts w:ascii="Times New Roman" w:eastAsia="Times New Roman" w:hAnsi="Times New Roman" w:cs="Times New Roman"/>
          <w:b/>
          <w:sz w:val="27"/>
          <w:szCs w:val="27"/>
          <w:lang w:val="x-none" w:eastAsia="ru-RU"/>
        </w:rPr>
        <w:t>РЕСПУБЛИКА ДАГЕСТАН</w:t>
      </w:r>
    </w:p>
    <w:p w:rsidR="00981A73" w:rsidRPr="00E72680" w:rsidRDefault="00981A73" w:rsidP="00981A73">
      <w:pPr>
        <w:tabs>
          <w:tab w:val="center" w:pos="4749"/>
        </w:tabs>
        <w:spacing w:before="120" w:after="120" w:line="240" w:lineRule="auto"/>
        <w:rPr>
          <w:rFonts w:ascii="Times New Roman" w:eastAsia="Times New Roman" w:hAnsi="Times New Roman" w:cs="Times New Roman"/>
          <w:sz w:val="24"/>
          <w:szCs w:val="24"/>
          <w:lang w:eastAsia="ru-RU"/>
        </w:rPr>
      </w:pPr>
      <w:r w:rsidRPr="00E72680">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D11E6EF" wp14:editId="02D51753">
                <wp:simplePos x="0" y="0"/>
                <wp:positionH relativeFrom="column">
                  <wp:posOffset>2082800</wp:posOffset>
                </wp:positionH>
                <wp:positionV relativeFrom="paragraph">
                  <wp:posOffset>143510</wp:posOffset>
                </wp:positionV>
                <wp:extent cx="948690" cy="635"/>
                <wp:effectExtent l="0" t="0" r="22860" b="37465"/>
                <wp:wrapNone/>
                <wp:docPr id="96"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5443E" id="_x0000_t32" coordsize="21600,21600" o:spt="32" o:oned="t" path="m,l21600,21600e" filled="f">
                <v:path arrowok="t" fillok="f" o:connecttype="none"/>
                <o:lock v:ext="edit" shapetype="t"/>
              </v:shapetype>
              <v:shape id="Прямая со стрелкой 27" o:spid="_x0000_s1026" type="#_x0000_t32" style="position:absolute;margin-left:164pt;margin-top:11.3pt;width:74.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"/>
            </w:pict>
          </mc:Fallback>
        </mc:AlternateContent>
      </w:r>
      <w:r w:rsidRPr="00E7268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EC7CFB" wp14:editId="62837B01">
                <wp:simplePos x="0" y="0"/>
                <wp:positionH relativeFrom="column">
                  <wp:posOffset>3258820</wp:posOffset>
                </wp:positionH>
                <wp:positionV relativeFrom="paragraph">
                  <wp:posOffset>142875</wp:posOffset>
                </wp:positionV>
                <wp:extent cx="973455" cy="1270"/>
                <wp:effectExtent l="0" t="0" r="36195" b="36830"/>
                <wp:wrapNone/>
                <wp:docPr id="95"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45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46030" id="Прямая со стрелкой 28" o:spid="_x0000_s1026" type="#_x0000_t32" style="position:absolute;margin-left:256.6pt;margin-top:11.25pt;width:76.6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"/>
            </w:pict>
          </mc:Fallback>
        </mc:AlternateContent>
      </w:r>
    </w:p>
    <w:p w:rsidR="00981A73" w:rsidRPr="00E72680" w:rsidRDefault="00981A73" w:rsidP="00981A73">
      <w:pPr>
        <w:tabs>
          <w:tab w:val="left" w:pos="3390"/>
          <w:tab w:val="center" w:pos="4677"/>
        </w:tabs>
        <w:spacing w:before="120" w:after="120" w:line="240" w:lineRule="auto"/>
        <w:jc w:val="center"/>
        <w:rPr>
          <w:rFonts w:ascii="Times New Roman" w:eastAsia="Times New Roman" w:hAnsi="Times New Roman" w:cs="Times New Roman"/>
          <w:b/>
          <w:sz w:val="34"/>
          <w:szCs w:val="34"/>
          <w:lang w:eastAsia="ru-RU"/>
        </w:rPr>
      </w:pPr>
      <w:r w:rsidRPr="00E72680">
        <w:rPr>
          <w:rFonts w:ascii="Times New Roman" w:eastAsia="Times New Roman" w:hAnsi="Times New Roman" w:cs="Times New Roman"/>
          <w:b/>
          <w:sz w:val="34"/>
          <w:szCs w:val="34"/>
          <w:lang w:eastAsia="ru-RU"/>
        </w:rPr>
        <w:t>АДМИНИСТРАЦИЯ ГОРОДСКОГО ОКРУГА</w:t>
      </w:r>
    </w:p>
    <w:p w:rsidR="00981A73" w:rsidRPr="00E72680" w:rsidRDefault="00981A73" w:rsidP="00981A73">
      <w:pPr>
        <w:tabs>
          <w:tab w:val="left" w:pos="3390"/>
          <w:tab w:val="center" w:pos="4677"/>
        </w:tabs>
        <w:spacing w:before="120" w:after="120" w:line="240" w:lineRule="auto"/>
        <w:jc w:val="center"/>
        <w:rPr>
          <w:rFonts w:ascii="Times New Roman" w:eastAsia="Times New Roman" w:hAnsi="Times New Roman" w:cs="Times New Roman"/>
          <w:b/>
          <w:sz w:val="38"/>
          <w:szCs w:val="38"/>
          <w:lang w:eastAsia="ru-RU"/>
        </w:rPr>
      </w:pPr>
      <w:r w:rsidRPr="00E72680">
        <w:rPr>
          <w:rFonts w:ascii="Times New Roman" w:eastAsia="Times New Roman" w:hAnsi="Times New Roman" w:cs="Times New Roman"/>
          <w:b/>
          <w:sz w:val="34"/>
          <w:szCs w:val="34"/>
          <w:lang w:eastAsia="ru-RU"/>
        </w:rPr>
        <w:t>«ГОРОД КАСПИЙСК»</w:t>
      </w:r>
    </w:p>
    <w:p w:rsidR="00981A73" w:rsidRPr="00E72680" w:rsidRDefault="00981A73" w:rsidP="00981A73">
      <w:pPr>
        <w:pBdr>
          <w:bottom w:val="single" w:sz="12" w:space="1" w:color="auto"/>
        </w:pBdr>
        <w:spacing w:before="120" w:after="120" w:line="240" w:lineRule="auto"/>
        <w:jc w:val="center"/>
        <w:rPr>
          <w:rFonts w:ascii="Times New Roman" w:eastAsia="Times New Roman" w:hAnsi="Times New Roman" w:cs="Times New Roman"/>
          <w:sz w:val="17"/>
          <w:szCs w:val="17"/>
          <w:lang w:eastAsia="ru-RU"/>
        </w:rPr>
      </w:pPr>
      <w:r w:rsidRPr="00E72680">
        <w:rPr>
          <w:rFonts w:ascii="Times New Roman" w:eastAsia="Times New Roman" w:hAnsi="Times New Roman" w:cs="Times New Roman"/>
          <w:sz w:val="17"/>
          <w:szCs w:val="17"/>
          <w:lang w:eastAsia="ru-RU"/>
        </w:rPr>
        <w:t>368300, г. Каспийск, ул. Орджоникидзе 12, тел.: 8(246)5-1</w:t>
      </w:r>
      <w:r>
        <w:rPr>
          <w:rFonts w:ascii="Times New Roman" w:eastAsia="Times New Roman" w:hAnsi="Times New Roman" w:cs="Times New Roman"/>
          <w:sz w:val="17"/>
          <w:szCs w:val="17"/>
          <w:lang w:eastAsia="ru-RU"/>
        </w:rPr>
        <w:t>4-11, факс: 8(246)5-10-00 сайт:</w:t>
      </w:r>
      <w:hyperlink r:id="rId6" w:history="1">
        <w:r w:rsidRPr="00E72680">
          <w:rPr>
            <w:rFonts w:ascii="Times New Roman" w:eastAsia="Times New Roman" w:hAnsi="Times New Roman" w:cs="Times New Roman"/>
            <w:sz w:val="17"/>
            <w:szCs w:val="17"/>
            <w:u w:val="single"/>
            <w:lang w:val="en-US" w:eastAsia="ru-RU"/>
          </w:rPr>
          <w:t>www</w:t>
        </w:r>
        <w:r w:rsidRPr="00E72680">
          <w:rPr>
            <w:rFonts w:ascii="Times New Roman" w:eastAsia="Times New Roman" w:hAnsi="Times New Roman" w:cs="Times New Roman"/>
            <w:sz w:val="17"/>
            <w:szCs w:val="17"/>
            <w:u w:val="single"/>
            <w:lang w:eastAsia="ru-RU"/>
          </w:rPr>
          <w:t>.</w:t>
        </w:r>
        <w:r w:rsidRPr="00E72680">
          <w:rPr>
            <w:rFonts w:ascii="Times New Roman" w:eastAsia="Times New Roman" w:hAnsi="Times New Roman" w:cs="Times New Roman"/>
            <w:sz w:val="17"/>
            <w:szCs w:val="17"/>
            <w:u w:val="single"/>
            <w:lang w:val="en-US" w:eastAsia="ru-RU"/>
          </w:rPr>
          <w:t>kaspiysk</w:t>
        </w:r>
        <w:r w:rsidRPr="00E72680">
          <w:rPr>
            <w:rFonts w:ascii="Times New Roman" w:eastAsia="Times New Roman" w:hAnsi="Times New Roman" w:cs="Times New Roman"/>
            <w:sz w:val="17"/>
            <w:szCs w:val="17"/>
            <w:u w:val="single"/>
            <w:lang w:eastAsia="ru-RU"/>
          </w:rPr>
          <w:t>.</w:t>
        </w:r>
        <w:r w:rsidRPr="00E72680">
          <w:rPr>
            <w:rFonts w:ascii="Times New Roman" w:eastAsia="Times New Roman" w:hAnsi="Times New Roman" w:cs="Times New Roman"/>
            <w:sz w:val="17"/>
            <w:szCs w:val="17"/>
            <w:u w:val="single"/>
            <w:lang w:val="en-US" w:eastAsia="ru-RU"/>
          </w:rPr>
          <w:t>org</w:t>
        </w:r>
      </w:hyperlink>
      <w:r>
        <w:rPr>
          <w:rFonts w:ascii="Times New Roman" w:eastAsia="Times New Roman" w:hAnsi="Times New Roman" w:cs="Times New Roman"/>
          <w:sz w:val="17"/>
          <w:szCs w:val="17"/>
          <w:lang w:eastAsia="ru-RU"/>
        </w:rPr>
        <w:t>,</w:t>
      </w:r>
    </w:p>
    <w:p w:rsidR="00981A73" w:rsidRPr="00E72680" w:rsidRDefault="00981A73" w:rsidP="00981A73">
      <w:pPr>
        <w:spacing w:after="0" w:line="360" w:lineRule="auto"/>
        <w:rPr>
          <w:rFonts w:ascii="Times New Roman" w:eastAsia="Times New Roman" w:hAnsi="Times New Roman" w:cs="Times New Roman"/>
          <w:sz w:val="24"/>
          <w:szCs w:val="24"/>
          <w:lang w:eastAsia="ru-RU"/>
        </w:rPr>
      </w:pPr>
      <w:r w:rsidRPr="00E72680">
        <w:rPr>
          <w:rFonts w:ascii="Times New Roman" w:eastAsia="Times New Roman" w:hAnsi="Times New Roman" w:cs="Times New Roman"/>
          <w:sz w:val="24"/>
          <w:szCs w:val="24"/>
          <w:lang w:eastAsia="ru-RU"/>
        </w:rPr>
        <w:t xml:space="preserve"> № </w:t>
      </w:r>
      <w:r w:rsidR="00317E3D">
        <w:rPr>
          <w:rFonts w:ascii="Times New Roman" w:eastAsia="Times New Roman" w:hAnsi="Times New Roman" w:cs="Times New Roman"/>
          <w:sz w:val="24"/>
          <w:szCs w:val="24"/>
          <w:u w:val="single"/>
          <w:lang w:eastAsia="ru-RU"/>
        </w:rPr>
        <w:t>148/1</w:t>
      </w:r>
      <w:r w:rsidRPr="00E72680">
        <w:rPr>
          <w:rFonts w:ascii="Times New Roman" w:eastAsia="Times New Roman" w:hAnsi="Times New Roman" w:cs="Times New Roman"/>
          <w:sz w:val="24"/>
          <w:szCs w:val="24"/>
          <w:lang w:eastAsia="ru-RU"/>
        </w:rPr>
        <w:t xml:space="preserve">                                                                    </w:t>
      </w:r>
      <w:r w:rsidR="005B222A">
        <w:rPr>
          <w:rFonts w:ascii="Times New Roman" w:eastAsia="Times New Roman" w:hAnsi="Times New Roman" w:cs="Times New Roman"/>
          <w:sz w:val="24"/>
          <w:szCs w:val="24"/>
          <w:lang w:eastAsia="ru-RU"/>
        </w:rPr>
        <w:t xml:space="preserve">                   </w:t>
      </w:r>
      <w:r w:rsidRPr="00E72680">
        <w:rPr>
          <w:rFonts w:ascii="Times New Roman" w:eastAsia="Times New Roman" w:hAnsi="Times New Roman" w:cs="Times New Roman"/>
          <w:sz w:val="24"/>
          <w:szCs w:val="24"/>
          <w:lang w:eastAsia="ru-RU"/>
        </w:rPr>
        <w:t>«_</w:t>
      </w:r>
      <w:r w:rsidR="00317E3D">
        <w:rPr>
          <w:rFonts w:ascii="Times New Roman" w:eastAsia="Times New Roman" w:hAnsi="Times New Roman" w:cs="Times New Roman"/>
          <w:sz w:val="24"/>
          <w:szCs w:val="24"/>
          <w:lang w:eastAsia="ru-RU"/>
        </w:rPr>
        <w:t>28</w:t>
      </w:r>
      <w:r w:rsidRPr="00E72680">
        <w:rPr>
          <w:rFonts w:ascii="Times New Roman" w:eastAsia="Times New Roman" w:hAnsi="Times New Roman" w:cs="Times New Roman"/>
          <w:sz w:val="24"/>
          <w:szCs w:val="24"/>
          <w:lang w:eastAsia="ru-RU"/>
        </w:rPr>
        <w:t>_» ____</w:t>
      </w:r>
      <w:r w:rsidR="00317E3D">
        <w:rPr>
          <w:rFonts w:ascii="Times New Roman" w:eastAsia="Times New Roman" w:hAnsi="Times New Roman" w:cs="Times New Roman"/>
          <w:sz w:val="24"/>
          <w:szCs w:val="24"/>
          <w:lang w:eastAsia="ru-RU"/>
        </w:rPr>
        <w:t>02</w:t>
      </w:r>
      <w:bookmarkStart w:id="0" w:name="_GoBack"/>
      <w:bookmarkEnd w:id="0"/>
      <w:r w:rsidRPr="00E72680">
        <w:rPr>
          <w:rFonts w:ascii="Times New Roman" w:eastAsia="Times New Roman" w:hAnsi="Times New Roman" w:cs="Times New Roman"/>
          <w:sz w:val="24"/>
          <w:szCs w:val="24"/>
          <w:lang w:eastAsia="ru-RU"/>
        </w:rPr>
        <w:t>______  2017 г.</w:t>
      </w:r>
    </w:p>
    <w:p w:rsidR="00981A73" w:rsidRPr="00E72680" w:rsidRDefault="00981A73" w:rsidP="00981A73">
      <w:pPr>
        <w:spacing w:after="0" w:line="360" w:lineRule="auto"/>
        <w:rPr>
          <w:rFonts w:ascii="Times New Roman" w:eastAsia="Times New Roman" w:hAnsi="Times New Roman" w:cs="Times New Roman"/>
          <w:b/>
          <w:sz w:val="24"/>
          <w:szCs w:val="24"/>
          <w:lang w:eastAsia="ru-RU"/>
        </w:rPr>
      </w:pPr>
    </w:p>
    <w:p w:rsidR="00981A73" w:rsidRPr="00E72680" w:rsidRDefault="00981A73" w:rsidP="00981A73">
      <w:pPr>
        <w:spacing w:after="0" w:line="360" w:lineRule="auto"/>
        <w:rPr>
          <w:rFonts w:ascii="Times New Roman" w:eastAsia="Times New Roman" w:hAnsi="Times New Roman" w:cs="Times New Roman"/>
          <w:b/>
          <w:sz w:val="24"/>
          <w:szCs w:val="24"/>
          <w:lang w:eastAsia="ru-RU"/>
        </w:rPr>
      </w:pPr>
    </w:p>
    <w:p w:rsidR="00981A73" w:rsidRPr="00E72680" w:rsidRDefault="00981A73" w:rsidP="00981A73">
      <w:pPr>
        <w:spacing w:after="0" w:line="240" w:lineRule="auto"/>
        <w:jc w:val="center"/>
        <w:rPr>
          <w:rFonts w:ascii="Times New Roman" w:eastAsia="Times New Roman" w:hAnsi="Times New Roman" w:cs="Times New Roman"/>
          <w:b/>
          <w:sz w:val="44"/>
          <w:szCs w:val="44"/>
          <w:lang w:eastAsia="ru-RU"/>
        </w:rPr>
      </w:pPr>
      <w:r w:rsidRPr="00E72680">
        <w:rPr>
          <w:rFonts w:ascii="Times New Roman" w:eastAsia="Times New Roman" w:hAnsi="Times New Roman" w:cs="Times New Roman"/>
          <w:b/>
          <w:sz w:val="40"/>
          <w:szCs w:val="40"/>
          <w:lang w:eastAsia="ru-RU"/>
        </w:rPr>
        <w:t>ПОСТАНОВЛЕНИЕ</w:t>
      </w:r>
      <w:r w:rsidRPr="00E72680">
        <w:rPr>
          <w:rFonts w:ascii="Times New Roman" w:eastAsia="Times New Roman" w:hAnsi="Times New Roman" w:cs="Times New Roman"/>
          <w:b/>
          <w:sz w:val="44"/>
          <w:szCs w:val="44"/>
          <w:lang w:eastAsia="ru-RU"/>
        </w:rPr>
        <w:t xml:space="preserve"> </w:t>
      </w:r>
    </w:p>
    <w:p w:rsidR="00981A73" w:rsidRPr="00E72680" w:rsidRDefault="00981A73" w:rsidP="00981A73">
      <w:pPr>
        <w:spacing w:after="0" w:line="200" w:lineRule="exact"/>
        <w:rPr>
          <w:rFonts w:ascii="Times New Roman" w:eastAsia="Times New Roman" w:hAnsi="Times New Roman" w:cs="Times New Roman"/>
          <w:sz w:val="24"/>
          <w:szCs w:val="24"/>
          <w:lang w:eastAsia="ru-RU"/>
        </w:rPr>
      </w:pPr>
    </w:p>
    <w:p w:rsidR="00981A73" w:rsidRPr="00E72680" w:rsidRDefault="00981A73" w:rsidP="00981A73">
      <w:pPr>
        <w:spacing w:after="0" w:line="200" w:lineRule="exact"/>
        <w:rPr>
          <w:rFonts w:ascii="Times New Roman" w:eastAsia="Times New Roman" w:hAnsi="Times New Roman" w:cs="Times New Roman"/>
          <w:sz w:val="24"/>
          <w:szCs w:val="24"/>
          <w:lang w:eastAsia="ru-RU"/>
        </w:rPr>
      </w:pPr>
    </w:p>
    <w:p w:rsidR="00981A73" w:rsidRPr="00E72680" w:rsidRDefault="00981A73" w:rsidP="00981A73">
      <w:pPr>
        <w:spacing w:after="0" w:line="240" w:lineRule="auto"/>
        <w:ind w:right="6"/>
        <w:jc w:val="center"/>
        <w:rPr>
          <w:rFonts w:ascii="Times New Roman" w:eastAsia="Times New Roman" w:hAnsi="Times New Roman" w:cs="Times New Roman"/>
          <w:sz w:val="20"/>
          <w:szCs w:val="20"/>
          <w:lang w:eastAsia="ru-RU"/>
        </w:rPr>
      </w:pPr>
      <w:r w:rsidRPr="00E72680">
        <w:rPr>
          <w:rFonts w:ascii="Times New Roman" w:eastAsia="Times New Roman" w:hAnsi="Times New Roman" w:cs="Times New Roman"/>
          <w:b/>
          <w:bCs/>
          <w:sz w:val="28"/>
          <w:szCs w:val="28"/>
          <w:lang w:eastAsia="ru-RU"/>
        </w:rPr>
        <w:t>Об утверждении Порядка и сроков представления,</w:t>
      </w:r>
    </w:p>
    <w:p w:rsidR="00981A73" w:rsidRPr="00E72680" w:rsidRDefault="00981A73" w:rsidP="00981A73">
      <w:pPr>
        <w:spacing w:after="0" w:line="242" w:lineRule="auto"/>
        <w:ind w:right="6"/>
        <w:jc w:val="center"/>
        <w:rPr>
          <w:rFonts w:ascii="Times New Roman" w:eastAsia="Times New Roman" w:hAnsi="Times New Roman" w:cs="Times New Roman"/>
          <w:sz w:val="20"/>
          <w:szCs w:val="20"/>
          <w:lang w:eastAsia="ru-RU"/>
        </w:rPr>
      </w:pPr>
      <w:r w:rsidRPr="00E72680">
        <w:rPr>
          <w:rFonts w:ascii="Times New Roman" w:eastAsia="Times New Roman" w:hAnsi="Times New Roman" w:cs="Times New Roman"/>
          <w:b/>
          <w:bCs/>
          <w:sz w:val="28"/>
          <w:szCs w:val="28"/>
          <w:lang w:eastAsia="ru-RU"/>
        </w:rPr>
        <w:t>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ГО «город Каспийск» на 2017 год» (далее – в муниципальную программу), Порядка и сроков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подлежащей обязательному благоустройству в 2017 году, Порядка общественного обсуждения проекта муниципальной программы, предусматривающего формирование общественной комиссии.</w:t>
      </w:r>
    </w:p>
    <w:p w:rsidR="00981A73" w:rsidRPr="00E72680" w:rsidRDefault="00981A73" w:rsidP="00981A73">
      <w:pPr>
        <w:spacing w:after="0" w:line="200" w:lineRule="exact"/>
        <w:rPr>
          <w:rFonts w:ascii="Times New Roman" w:eastAsia="Times New Roman" w:hAnsi="Times New Roman" w:cs="Times New Roman"/>
          <w:sz w:val="24"/>
          <w:szCs w:val="24"/>
          <w:lang w:eastAsia="ru-RU"/>
        </w:rPr>
      </w:pPr>
    </w:p>
    <w:p w:rsidR="00981A73" w:rsidRPr="00E72680" w:rsidRDefault="00981A73" w:rsidP="00981A73">
      <w:pPr>
        <w:spacing w:after="0" w:line="396" w:lineRule="exact"/>
        <w:rPr>
          <w:rFonts w:ascii="Times New Roman" w:eastAsia="Times New Roman" w:hAnsi="Times New Roman" w:cs="Times New Roman"/>
          <w:sz w:val="24"/>
          <w:szCs w:val="24"/>
          <w:lang w:eastAsia="ru-RU"/>
        </w:rPr>
      </w:pPr>
    </w:p>
    <w:p w:rsidR="00981A73" w:rsidRPr="00E72680" w:rsidRDefault="00981A73" w:rsidP="00981A73">
      <w:pPr>
        <w:spacing w:after="0" w:line="276" w:lineRule="auto"/>
        <w:ind w:firstLine="709"/>
        <w:jc w:val="both"/>
        <w:rPr>
          <w:rFonts w:ascii="Times New Roman" w:eastAsia="Times New Roman" w:hAnsi="Times New Roman" w:cs="Times New Roman"/>
          <w:sz w:val="20"/>
          <w:szCs w:val="20"/>
          <w:lang w:eastAsia="ru-RU"/>
        </w:rPr>
      </w:pPr>
      <w:r w:rsidRPr="00E72680">
        <w:rPr>
          <w:rFonts w:ascii="Times New Roman" w:eastAsia="Times New Roman" w:hAnsi="Times New Roman" w:cs="Times New Roman"/>
          <w:sz w:val="28"/>
          <w:szCs w:val="28"/>
          <w:lang w:eastAsia="ru-RU"/>
        </w:rPr>
        <w:t>В целях повышения уровня благоустройства ГО «город Каспийск», создания комфортной городской среды,</w:t>
      </w:r>
      <w:r w:rsidRPr="00E72680">
        <w:rPr>
          <w:rFonts w:ascii="Times New Roman" w:eastAsia="Times New Roman" w:hAnsi="Times New Roman" w:cs="Times New Roman"/>
          <w:sz w:val="20"/>
          <w:szCs w:val="20"/>
          <w:lang w:eastAsia="ru-RU"/>
        </w:rPr>
        <w:t xml:space="preserve"> </w:t>
      </w:r>
      <w:r w:rsidRPr="00E72680">
        <w:rPr>
          <w:rFonts w:ascii="Times New Roman" w:eastAsia="Times New Roman" w:hAnsi="Times New Roman" w:cs="Times New Roman"/>
          <w:sz w:val="28"/>
          <w:szCs w:val="28"/>
          <w:lang w:eastAsia="ru-RU"/>
        </w:rPr>
        <w:t>а также</w:t>
      </w:r>
      <w:r w:rsidRPr="00E72680">
        <w:rPr>
          <w:rFonts w:ascii="Times New Roman" w:eastAsia="Times New Roman" w:hAnsi="Times New Roman" w:cs="Times New Roman"/>
          <w:sz w:val="20"/>
          <w:szCs w:val="20"/>
          <w:lang w:eastAsia="ru-RU"/>
        </w:rPr>
        <w:t xml:space="preserve"> </w:t>
      </w:r>
      <w:r w:rsidRPr="00E72680">
        <w:rPr>
          <w:rFonts w:ascii="Times New Roman" w:eastAsia="Times New Roman" w:hAnsi="Times New Roman" w:cs="Times New Roman"/>
          <w:sz w:val="28"/>
          <w:szCs w:val="28"/>
          <w:lang w:eastAsia="ru-RU"/>
        </w:rPr>
        <w:t>с</w:t>
      </w:r>
      <w:r w:rsidRPr="00E72680">
        <w:rPr>
          <w:rFonts w:ascii="Times New Roman" w:eastAsia="Times New Roman" w:hAnsi="Times New Roman" w:cs="Times New Roman"/>
          <w:sz w:val="20"/>
          <w:szCs w:val="20"/>
          <w:lang w:eastAsia="ru-RU"/>
        </w:rPr>
        <w:t xml:space="preserve"> </w:t>
      </w:r>
      <w:r w:rsidRPr="00E72680">
        <w:rPr>
          <w:rFonts w:ascii="Times New Roman" w:eastAsia="Times New Roman" w:hAnsi="Times New Roman" w:cs="Times New Roman"/>
          <w:sz w:val="28"/>
          <w:szCs w:val="28"/>
          <w:lang w:eastAsia="ru-RU"/>
        </w:rPr>
        <w:t xml:space="preserve">целью реализации муниципальной программы «Формирование современной городской среды ГО «город Каспийск» на 2017 год» </w:t>
      </w:r>
    </w:p>
    <w:p w:rsidR="00981A73" w:rsidRPr="00E72680" w:rsidRDefault="00981A73" w:rsidP="00981A73">
      <w:pPr>
        <w:tabs>
          <w:tab w:val="left" w:pos="588"/>
        </w:tabs>
        <w:spacing w:after="0" w:line="276" w:lineRule="auto"/>
        <w:ind w:firstLine="709"/>
        <w:jc w:val="both"/>
        <w:rPr>
          <w:rFonts w:ascii="Times New Roman" w:eastAsia="Times New Roman" w:hAnsi="Times New Roman" w:cs="Times New Roman"/>
          <w:sz w:val="28"/>
          <w:szCs w:val="28"/>
          <w:lang w:eastAsia="ru-RU"/>
        </w:rPr>
      </w:pPr>
    </w:p>
    <w:p w:rsidR="005B222A" w:rsidRDefault="005B222A" w:rsidP="005B222A">
      <w:pPr>
        <w:tabs>
          <w:tab w:val="left" w:pos="588"/>
        </w:tabs>
        <w:spacing w:after="0" w:line="239" w:lineRule="auto"/>
        <w:ind w:left="262" w:right="266"/>
        <w:jc w:val="center"/>
        <w:rPr>
          <w:rFonts w:ascii="Times New Roman" w:eastAsia="Times New Roman" w:hAnsi="Times New Roman" w:cs="Times New Roman"/>
          <w:b/>
          <w:color w:val="000000"/>
          <w:sz w:val="28"/>
          <w:szCs w:val="28"/>
          <w:lang w:eastAsia="ru-RU"/>
        </w:rPr>
      </w:pPr>
      <w:r w:rsidRPr="005B222A">
        <w:rPr>
          <w:rFonts w:ascii="Times New Roman" w:eastAsia="Times New Roman" w:hAnsi="Times New Roman" w:cs="Times New Roman"/>
          <w:b/>
          <w:color w:val="000000"/>
          <w:sz w:val="28"/>
          <w:szCs w:val="28"/>
          <w:lang w:eastAsia="ru-RU"/>
        </w:rPr>
        <w:t>ПОСТАНОВЛЯЕТ:</w:t>
      </w:r>
    </w:p>
    <w:p w:rsidR="00725CE5" w:rsidRPr="005B222A" w:rsidRDefault="00725CE5" w:rsidP="005B222A">
      <w:pPr>
        <w:tabs>
          <w:tab w:val="left" w:pos="588"/>
        </w:tabs>
        <w:spacing w:after="0" w:line="239" w:lineRule="auto"/>
        <w:ind w:left="262" w:right="266"/>
        <w:jc w:val="center"/>
        <w:rPr>
          <w:rFonts w:ascii="Times New Roman" w:eastAsia="Times New Roman" w:hAnsi="Times New Roman" w:cs="Times New Roman"/>
          <w:b/>
          <w:color w:val="2D2D2D"/>
          <w:sz w:val="28"/>
          <w:szCs w:val="28"/>
          <w:lang w:eastAsia="ru-RU"/>
        </w:rPr>
      </w:pPr>
    </w:p>
    <w:p w:rsidR="005B222A" w:rsidRPr="005B222A" w:rsidRDefault="005B222A" w:rsidP="005B222A">
      <w:pPr>
        <w:spacing w:after="0" w:line="8" w:lineRule="exact"/>
        <w:rPr>
          <w:rFonts w:ascii="Times New Roman" w:eastAsia="Times New Roman" w:hAnsi="Times New Roman" w:cs="Times New Roman"/>
          <w:color w:val="2D2D2D"/>
          <w:sz w:val="28"/>
          <w:szCs w:val="28"/>
          <w:lang w:eastAsia="ru-RU"/>
        </w:rPr>
      </w:pPr>
    </w:p>
    <w:p w:rsidR="005B222A" w:rsidRPr="005B222A" w:rsidRDefault="005B222A" w:rsidP="005B222A">
      <w:pPr>
        <w:pStyle w:val="a3"/>
        <w:numPr>
          <w:ilvl w:val="1"/>
          <w:numId w:val="1"/>
        </w:numPr>
        <w:tabs>
          <w:tab w:val="left" w:pos="993"/>
        </w:tabs>
        <w:spacing w:line="276" w:lineRule="auto"/>
        <w:ind w:left="0" w:firstLine="709"/>
        <w:contextualSpacing w:val="0"/>
        <w:jc w:val="both"/>
        <w:rPr>
          <w:rFonts w:eastAsia="Times New Roman"/>
          <w:sz w:val="28"/>
          <w:szCs w:val="28"/>
        </w:rPr>
      </w:pPr>
      <w:r w:rsidRPr="005B222A">
        <w:rPr>
          <w:rFonts w:eastAsia="Times New Roman"/>
          <w:sz w:val="28"/>
          <w:szCs w:val="28"/>
        </w:rPr>
        <w:t>Утвердить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ГО «город Каспийск» на 2017 год» согласно приложению №1 к настоящему постановлению.</w:t>
      </w:r>
    </w:p>
    <w:p w:rsidR="005B222A" w:rsidRPr="00043769" w:rsidRDefault="005B222A" w:rsidP="00043769">
      <w:pPr>
        <w:pStyle w:val="a3"/>
        <w:numPr>
          <w:ilvl w:val="1"/>
          <w:numId w:val="2"/>
        </w:numPr>
        <w:tabs>
          <w:tab w:val="left" w:pos="993"/>
        </w:tabs>
        <w:spacing w:line="276" w:lineRule="auto"/>
        <w:ind w:left="0" w:firstLine="709"/>
        <w:contextualSpacing w:val="0"/>
        <w:jc w:val="both"/>
        <w:rPr>
          <w:sz w:val="20"/>
          <w:szCs w:val="20"/>
        </w:rPr>
      </w:pPr>
      <w:r w:rsidRPr="005B222A">
        <w:rPr>
          <w:rFonts w:eastAsia="Times New Roman"/>
          <w:sz w:val="28"/>
          <w:szCs w:val="28"/>
        </w:rPr>
        <w:t xml:space="preserve">Утвердить Порядок и сроки представления, рассмотрения и оценки предложений граждан, организаций о включении в муниципальную </w:t>
      </w:r>
      <w:r w:rsidRPr="00043769">
        <w:rPr>
          <w:rFonts w:eastAsia="Times New Roman"/>
          <w:sz w:val="28"/>
          <w:szCs w:val="28"/>
        </w:rPr>
        <w:t xml:space="preserve">программу </w:t>
      </w:r>
      <w:r w:rsidRPr="00043769">
        <w:rPr>
          <w:rFonts w:eastAsia="Times New Roman"/>
          <w:sz w:val="28"/>
          <w:szCs w:val="28"/>
        </w:rPr>
        <w:lastRenderedPageBreak/>
        <w:t>«Формирование современной городской    среды ГО «город Каспийск» на 2017 год» наиболее посещаемой муниципальной территории общего пользования, подлежащей обязательному благоустройству в 2017 году, согласно приложению №2 к настоящему постановлению.</w:t>
      </w:r>
    </w:p>
    <w:p w:rsidR="005B222A" w:rsidRPr="005B222A" w:rsidRDefault="005B222A" w:rsidP="005B222A">
      <w:pPr>
        <w:pStyle w:val="a3"/>
        <w:numPr>
          <w:ilvl w:val="1"/>
          <w:numId w:val="2"/>
        </w:numPr>
        <w:tabs>
          <w:tab w:val="left" w:pos="284"/>
          <w:tab w:val="left" w:pos="600"/>
          <w:tab w:val="left" w:pos="993"/>
        </w:tabs>
        <w:spacing w:line="276" w:lineRule="auto"/>
        <w:ind w:left="0" w:firstLine="709"/>
        <w:contextualSpacing w:val="0"/>
        <w:jc w:val="both"/>
        <w:rPr>
          <w:rFonts w:eastAsia="Times New Roman"/>
          <w:sz w:val="28"/>
          <w:szCs w:val="28"/>
        </w:rPr>
      </w:pPr>
      <w:r w:rsidRPr="005B222A">
        <w:rPr>
          <w:rFonts w:eastAsia="Times New Roman"/>
          <w:sz w:val="28"/>
          <w:szCs w:val="28"/>
        </w:rPr>
        <w:t>Утвердить порядок общественного обсуждения проекта муниципальной программы «Формирование современной городской среды ГО «город Каспийск» на 2017 год», предусматривающего в том числе формирование общественной комиссии для организации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согласно приложению №3 к настоящему постановлению.</w:t>
      </w:r>
    </w:p>
    <w:p w:rsidR="005B222A" w:rsidRPr="005B222A" w:rsidRDefault="005B222A" w:rsidP="005B222A">
      <w:pPr>
        <w:pStyle w:val="a3"/>
        <w:numPr>
          <w:ilvl w:val="1"/>
          <w:numId w:val="3"/>
        </w:numPr>
        <w:tabs>
          <w:tab w:val="left" w:pos="600"/>
          <w:tab w:val="left" w:pos="993"/>
        </w:tabs>
        <w:spacing w:line="276" w:lineRule="auto"/>
        <w:ind w:left="0" w:firstLine="709"/>
        <w:contextualSpacing w:val="0"/>
        <w:jc w:val="both"/>
        <w:rPr>
          <w:rFonts w:eastAsia="Times New Roman"/>
          <w:sz w:val="28"/>
          <w:szCs w:val="28"/>
        </w:rPr>
      </w:pPr>
      <w:r w:rsidRPr="005B222A">
        <w:rPr>
          <w:rFonts w:eastAsia="Times New Roman"/>
          <w:sz w:val="28"/>
          <w:szCs w:val="28"/>
        </w:rPr>
        <w:t>Создать общественную комиссию для организации приема, рассмотрения, оценки предложений заинтересованных лиц на включение в адресный перечень дворовых территорий проекта программы и предложений заинтересованных лиц о включении в программу общественных территорий, а также общественного обсуждения проекта муниципальной программы «Формирование современной городской среды ГО «город Каспийск» на 2017 год», проведения комиссионной оценки предложений заинтересованных лиц, осуществления контроля за реализацией муниципальной программы «Формирование современной городской среды ГО «город Каспийск» на 2017 год» в составе согласно приложению №4 к настоящему постановлению.</w:t>
      </w:r>
    </w:p>
    <w:p w:rsidR="005B222A" w:rsidRPr="005B222A" w:rsidRDefault="005B222A" w:rsidP="005B222A">
      <w:pPr>
        <w:pStyle w:val="a3"/>
        <w:numPr>
          <w:ilvl w:val="1"/>
          <w:numId w:val="3"/>
        </w:numPr>
        <w:tabs>
          <w:tab w:val="left" w:pos="993"/>
          <w:tab w:val="left" w:pos="1748"/>
        </w:tabs>
        <w:spacing w:line="276" w:lineRule="auto"/>
        <w:ind w:left="0" w:firstLine="709"/>
        <w:contextualSpacing w:val="0"/>
        <w:jc w:val="both"/>
        <w:rPr>
          <w:rFonts w:eastAsia="Times New Roman"/>
          <w:sz w:val="28"/>
          <w:szCs w:val="28"/>
        </w:rPr>
      </w:pPr>
      <w:r w:rsidRPr="005B222A">
        <w:rPr>
          <w:rFonts w:eastAsia="Times New Roman"/>
          <w:sz w:val="28"/>
          <w:szCs w:val="28"/>
        </w:rPr>
        <w:t>Утвердить Положение о комиссии по проведению отбора дворовых территорий и наиболее посещаемой муниципальной территории общего пользования, а также общественного обсуждения проекта муниципальной программы «Формирование современной городской среды ГО «город Каспийск» на 2017 год» согласно приложению № 5 к настоящему постановлению.</w:t>
      </w:r>
    </w:p>
    <w:p w:rsidR="005B222A" w:rsidRPr="005B222A" w:rsidRDefault="005B222A" w:rsidP="005B222A">
      <w:pPr>
        <w:pStyle w:val="a3"/>
        <w:numPr>
          <w:ilvl w:val="1"/>
          <w:numId w:val="3"/>
        </w:numPr>
        <w:tabs>
          <w:tab w:val="left" w:pos="993"/>
        </w:tabs>
        <w:spacing w:line="276" w:lineRule="auto"/>
        <w:ind w:left="0" w:firstLine="709"/>
        <w:contextualSpacing w:val="0"/>
        <w:jc w:val="both"/>
        <w:rPr>
          <w:rFonts w:eastAsia="Times New Roman"/>
          <w:sz w:val="28"/>
          <w:szCs w:val="28"/>
        </w:rPr>
      </w:pPr>
      <w:r w:rsidRPr="005B222A">
        <w:rPr>
          <w:rFonts w:eastAsia="Times New Roman"/>
          <w:sz w:val="28"/>
          <w:szCs w:val="28"/>
        </w:rPr>
        <w:t>Утвердить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ГО «город Каспийск» на 2017 год» согласно приложению № 6 к настоящему постановлению.</w:t>
      </w:r>
    </w:p>
    <w:p w:rsidR="005B222A" w:rsidRPr="005B222A" w:rsidRDefault="005B222A" w:rsidP="005B222A">
      <w:pPr>
        <w:pStyle w:val="a3"/>
        <w:numPr>
          <w:ilvl w:val="1"/>
          <w:numId w:val="3"/>
        </w:numPr>
        <w:tabs>
          <w:tab w:val="left" w:pos="993"/>
        </w:tabs>
        <w:spacing w:line="276" w:lineRule="auto"/>
        <w:ind w:left="0" w:firstLine="709"/>
        <w:contextualSpacing w:val="0"/>
        <w:jc w:val="both"/>
        <w:rPr>
          <w:rFonts w:eastAsia="Times New Roman"/>
          <w:sz w:val="28"/>
          <w:szCs w:val="28"/>
        </w:rPr>
      </w:pPr>
      <w:r w:rsidRPr="005B222A">
        <w:rPr>
          <w:rFonts w:eastAsia="Times New Roman"/>
          <w:sz w:val="28"/>
          <w:szCs w:val="28"/>
        </w:rPr>
        <w:t>Утвердить 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ГО «город Каспийск» на 2017 год» наиболее посещаемой муниципальной территории общего пользования, подлежащей обязательному благоустройству в 2017 году, согласно приложению № 7 к настоящему постановлению.</w:t>
      </w:r>
    </w:p>
    <w:p w:rsidR="005B222A" w:rsidRPr="005B222A" w:rsidRDefault="005B222A" w:rsidP="005B222A">
      <w:pPr>
        <w:pStyle w:val="a3"/>
        <w:numPr>
          <w:ilvl w:val="1"/>
          <w:numId w:val="3"/>
        </w:numPr>
        <w:tabs>
          <w:tab w:val="left" w:pos="993"/>
        </w:tabs>
        <w:spacing w:line="276" w:lineRule="auto"/>
        <w:ind w:left="0" w:firstLine="709"/>
        <w:contextualSpacing w:val="0"/>
        <w:jc w:val="both"/>
        <w:rPr>
          <w:rFonts w:eastAsia="Times New Roman"/>
          <w:sz w:val="28"/>
          <w:szCs w:val="28"/>
        </w:rPr>
      </w:pPr>
      <w:r w:rsidRPr="005B222A">
        <w:rPr>
          <w:rFonts w:eastAsia="Times New Roman"/>
          <w:sz w:val="28"/>
          <w:szCs w:val="28"/>
        </w:rPr>
        <w:lastRenderedPageBreak/>
        <w:t xml:space="preserve">Уполномочить </w:t>
      </w:r>
      <w:r w:rsidR="0010609D">
        <w:rPr>
          <w:rFonts w:eastAsia="Times New Roman"/>
          <w:sz w:val="28"/>
          <w:szCs w:val="28"/>
        </w:rPr>
        <w:t>Отдел по строительству и архитектуре</w:t>
      </w:r>
      <w:r w:rsidRPr="005B222A">
        <w:rPr>
          <w:rFonts w:eastAsia="Times New Roman"/>
          <w:sz w:val="28"/>
          <w:szCs w:val="28"/>
        </w:rPr>
        <w:t xml:space="preserve"> администрации ГО «город Каспийск» на осуществление функции по организации и проведению отбора дворовых территорий для формирования адресного перечня дворовых территорий на проведение работ по благоустройству дворовых территорий в ГО «город Каспийск».</w:t>
      </w:r>
    </w:p>
    <w:p w:rsidR="005B222A" w:rsidRPr="005B222A" w:rsidRDefault="005B222A" w:rsidP="005B222A">
      <w:pPr>
        <w:pStyle w:val="a3"/>
        <w:numPr>
          <w:ilvl w:val="1"/>
          <w:numId w:val="3"/>
        </w:numPr>
        <w:tabs>
          <w:tab w:val="left" w:pos="993"/>
        </w:tabs>
        <w:spacing w:line="276" w:lineRule="auto"/>
        <w:ind w:left="0" w:firstLine="709"/>
        <w:contextualSpacing w:val="0"/>
        <w:jc w:val="both"/>
        <w:rPr>
          <w:rFonts w:eastAsia="Times New Roman"/>
          <w:sz w:val="28"/>
          <w:szCs w:val="28"/>
        </w:rPr>
      </w:pPr>
      <w:r w:rsidRPr="005B222A">
        <w:rPr>
          <w:rFonts w:eastAsia="Times New Roman"/>
          <w:sz w:val="28"/>
          <w:szCs w:val="28"/>
        </w:rPr>
        <w:t xml:space="preserve">Уполномочить </w:t>
      </w:r>
      <w:r w:rsidR="0010609D">
        <w:rPr>
          <w:rFonts w:eastAsia="Times New Roman"/>
          <w:sz w:val="28"/>
          <w:szCs w:val="28"/>
        </w:rPr>
        <w:t>Отдел по строительству и архитектуре</w:t>
      </w:r>
      <w:r w:rsidRPr="005B222A">
        <w:rPr>
          <w:rFonts w:eastAsia="Times New Roman"/>
          <w:sz w:val="28"/>
          <w:szCs w:val="28"/>
        </w:rPr>
        <w:t xml:space="preserve"> администрации ГО «город Каспийск» на осуществление функции по организации и проведению отбора наиболее посещаемой муниципальной территории общего пользования, подлежащей обязательному благоустройству в 2017 году.  </w:t>
      </w:r>
    </w:p>
    <w:p w:rsidR="005B222A" w:rsidRPr="005B222A" w:rsidRDefault="005B222A" w:rsidP="005B222A">
      <w:pPr>
        <w:pStyle w:val="a3"/>
        <w:numPr>
          <w:ilvl w:val="0"/>
          <w:numId w:val="4"/>
        </w:numPr>
        <w:tabs>
          <w:tab w:val="left" w:pos="993"/>
        </w:tabs>
        <w:spacing w:line="276" w:lineRule="auto"/>
        <w:ind w:left="0" w:firstLine="709"/>
        <w:contextualSpacing w:val="0"/>
        <w:jc w:val="both"/>
        <w:rPr>
          <w:rFonts w:eastAsia="Times New Roman"/>
          <w:sz w:val="28"/>
          <w:szCs w:val="28"/>
        </w:rPr>
      </w:pPr>
      <w:r w:rsidRPr="005B222A">
        <w:rPr>
          <w:rFonts w:eastAsia="Times New Roman"/>
          <w:sz w:val="28"/>
          <w:szCs w:val="28"/>
        </w:rPr>
        <w:t xml:space="preserve">Контроль за исполнением настоящего постановления возложить на начальника </w:t>
      </w:r>
      <w:r w:rsidR="0010609D">
        <w:rPr>
          <w:rFonts w:eastAsia="Times New Roman"/>
          <w:sz w:val="28"/>
          <w:szCs w:val="28"/>
        </w:rPr>
        <w:t xml:space="preserve">Отдела по строительству и </w:t>
      </w:r>
      <w:proofErr w:type="spellStart"/>
      <w:r w:rsidR="0010609D">
        <w:rPr>
          <w:rFonts w:eastAsia="Times New Roman"/>
          <w:sz w:val="28"/>
          <w:szCs w:val="28"/>
        </w:rPr>
        <w:t>архитетктуре</w:t>
      </w:r>
      <w:proofErr w:type="spellEnd"/>
      <w:r w:rsidRPr="005B222A">
        <w:rPr>
          <w:rFonts w:eastAsia="Times New Roman"/>
          <w:sz w:val="28"/>
          <w:szCs w:val="28"/>
        </w:rPr>
        <w:t xml:space="preserve"> администрации ГО «город Каспийск» </w:t>
      </w:r>
      <w:proofErr w:type="spellStart"/>
      <w:r w:rsidR="0010609D">
        <w:rPr>
          <w:rFonts w:eastAsia="Times New Roman"/>
          <w:sz w:val="28"/>
          <w:szCs w:val="28"/>
        </w:rPr>
        <w:t>Махова</w:t>
      </w:r>
      <w:proofErr w:type="spellEnd"/>
      <w:r w:rsidR="0010609D">
        <w:rPr>
          <w:rFonts w:eastAsia="Times New Roman"/>
          <w:sz w:val="28"/>
          <w:szCs w:val="28"/>
        </w:rPr>
        <w:t xml:space="preserve"> А.М.</w:t>
      </w:r>
    </w:p>
    <w:p w:rsidR="005B222A" w:rsidRPr="005B222A" w:rsidRDefault="005B222A" w:rsidP="005B222A">
      <w:pPr>
        <w:pStyle w:val="a3"/>
        <w:numPr>
          <w:ilvl w:val="0"/>
          <w:numId w:val="4"/>
        </w:numPr>
        <w:tabs>
          <w:tab w:val="left" w:pos="993"/>
        </w:tabs>
        <w:spacing w:line="276" w:lineRule="auto"/>
        <w:ind w:left="0" w:firstLine="709"/>
        <w:contextualSpacing w:val="0"/>
        <w:jc w:val="both"/>
        <w:rPr>
          <w:rFonts w:eastAsia="Times New Roman"/>
          <w:sz w:val="28"/>
          <w:szCs w:val="28"/>
        </w:rPr>
      </w:pPr>
      <w:r w:rsidRPr="005B222A">
        <w:rPr>
          <w:rFonts w:eastAsia="Times New Roman"/>
          <w:sz w:val="28"/>
          <w:szCs w:val="28"/>
        </w:rPr>
        <w:t>Настоящее постановление вступает в силу с момента его официального опубликования на официальном сайте администрации ГО «город Каспийск» в информационно-телекоммуникационной сети «Интернет».</w:t>
      </w:r>
    </w:p>
    <w:p w:rsidR="005B222A" w:rsidRPr="005B222A" w:rsidRDefault="005B222A" w:rsidP="005B222A">
      <w:pPr>
        <w:spacing w:after="0" w:line="200" w:lineRule="exact"/>
        <w:rPr>
          <w:rFonts w:ascii="Times New Roman" w:eastAsia="Times New Roman" w:hAnsi="Times New Roman" w:cs="Times New Roman"/>
          <w:sz w:val="20"/>
          <w:szCs w:val="20"/>
          <w:lang w:eastAsia="ru-RU"/>
        </w:rPr>
      </w:pPr>
    </w:p>
    <w:p w:rsidR="005B222A" w:rsidRPr="005B222A" w:rsidRDefault="005B222A" w:rsidP="005B222A">
      <w:pPr>
        <w:spacing w:after="0" w:line="200" w:lineRule="exact"/>
        <w:rPr>
          <w:rFonts w:ascii="Times New Roman" w:eastAsia="Times New Roman" w:hAnsi="Times New Roman" w:cs="Times New Roman"/>
          <w:sz w:val="20"/>
          <w:szCs w:val="20"/>
          <w:lang w:eastAsia="ru-RU"/>
        </w:rPr>
      </w:pPr>
    </w:p>
    <w:p w:rsidR="005B222A" w:rsidRPr="005B222A" w:rsidRDefault="005B222A" w:rsidP="005B222A">
      <w:pPr>
        <w:spacing w:after="0" w:line="200" w:lineRule="exact"/>
        <w:rPr>
          <w:rFonts w:ascii="Times New Roman" w:eastAsia="Times New Roman" w:hAnsi="Times New Roman" w:cs="Times New Roman"/>
          <w:sz w:val="20"/>
          <w:szCs w:val="20"/>
          <w:lang w:eastAsia="ru-RU"/>
        </w:rPr>
      </w:pPr>
    </w:p>
    <w:p w:rsidR="005B222A" w:rsidRPr="005B222A" w:rsidRDefault="005B222A" w:rsidP="005B222A">
      <w:pPr>
        <w:spacing w:after="0" w:line="319" w:lineRule="exact"/>
        <w:rPr>
          <w:rFonts w:ascii="Times New Roman" w:eastAsia="Times New Roman" w:hAnsi="Times New Roman" w:cs="Times New Roman"/>
          <w:sz w:val="20"/>
          <w:szCs w:val="20"/>
          <w:lang w:eastAsia="ru-RU"/>
        </w:rPr>
      </w:pPr>
    </w:p>
    <w:p w:rsidR="005B222A" w:rsidRPr="005B222A" w:rsidRDefault="005B222A" w:rsidP="005B222A">
      <w:pPr>
        <w:tabs>
          <w:tab w:val="left" w:pos="7000"/>
        </w:tabs>
        <w:spacing w:after="0" w:line="240" w:lineRule="auto"/>
        <w:rPr>
          <w:rFonts w:ascii="Times New Roman" w:eastAsia="Times New Roman" w:hAnsi="Times New Roman" w:cs="Times New Roman"/>
          <w:b/>
          <w:sz w:val="28"/>
          <w:szCs w:val="28"/>
          <w:lang w:eastAsia="ru-RU"/>
        </w:rPr>
      </w:pPr>
      <w:r w:rsidRPr="005B222A">
        <w:rPr>
          <w:rFonts w:ascii="Times New Roman" w:eastAsia="Times New Roman" w:hAnsi="Times New Roman" w:cs="Times New Roman"/>
          <w:b/>
          <w:sz w:val="28"/>
          <w:szCs w:val="28"/>
          <w:lang w:eastAsia="ru-RU"/>
        </w:rPr>
        <w:t>1-ый заместитель главы администрации</w:t>
      </w:r>
    </w:p>
    <w:p w:rsidR="005B222A" w:rsidRPr="005B222A" w:rsidRDefault="005B222A" w:rsidP="005B222A">
      <w:pPr>
        <w:tabs>
          <w:tab w:val="left" w:pos="7000"/>
        </w:tabs>
        <w:spacing w:after="0" w:line="240" w:lineRule="auto"/>
        <w:rPr>
          <w:rFonts w:ascii="Times New Roman" w:eastAsia="Times New Roman" w:hAnsi="Times New Roman" w:cs="Times New Roman"/>
          <w:b/>
          <w:sz w:val="20"/>
          <w:szCs w:val="20"/>
          <w:lang w:eastAsia="ru-RU"/>
        </w:rPr>
      </w:pPr>
      <w:r w:rsidRPr="005B222A">
        <w:rPr>
          <w:rFonts w:ascii="Times New Roman" w:eastAsia="Times New Roman" w:hAnsi="Times New Roman" w:cs="Times New Roman"/>
          <w:b/>
          <w:sz w:val="28"/>
          <w:szCs w:val="28"/>
          <w:lang w:eastAsia="ru-RU"/>
        </w:rPr>
        <w:t xml:space="preserve">городского округа «город </w:t>
      </w:r>
      <w:proofErr w:type="gramStart"/>
      <w:r w:rsidRPr="005B222A">
        <w:rPr>
          <w:rFonts w:ascii="Times New Roman" w:eastAsia="Times New Roman" w:hAnsi="Times New Roman" w:cs="Times New Roman"/>
          <w:b/>
          <w:sz w:val="28"/>
          <w:szCs w:val="28"/>
          <w:lang w:eastAsia="ru-RU"/>
        </w:rPr>
        <w:t xml:space="preserve">Каспийск»   </w:t>
      </w:r>
      <w:proofErr w:type="gramEnd"/>
      <w:r w:rsidRPr="005B22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B222A">
        <w:rPr>
          <w:rFonts w:ascii="Times New Roman" w:eastAsia="Times New Roman" w:hAnsi="Times New Roman" w:cs="Times New Roman"/>
          <w:b/>
          <w:sz w:val="28"/>
          <w:szCs w:val="28"/>
          <w:lang w:eastAsia="ru-RU"/>
        </w:rPr>
        <w:t xml:space="preserve"> Ахмедов Н.Г.</w:t>
      </w:r>
    </w:p>
    <w:p w:rsidR="005B222A" w:rsidRPr="005B222A" w:rsidRDefault="005B222A" w:rsidP="005B222A">
      <w:pPr>
        <w:spacing w:after="0" w:line="240" w:lineRule="auto"/>
        <w:rPr>
          <w:rFonts w:ascii="Times New Roman" w:eastAsia="Times New Roman" w:hAnsi="Times New Roman" w:cs="Times New Roman"/>
          <w:lang w:eastAsia="ru-RU"/>
        </w:rPr>
      </w:pPr>
    </w:p>
    <w:p w:rsidR="005B222A" w:rsidRPr="005B222A" w:rsidRDefault="005B222A" w:rsidP="005B222A">
      <w:pPr>
        <w:spacing w:after="0" w:line="240" w:lineRule="auto"/>
        <w:rPr>
          <w:rFonts w:ascii="Times New Roman" w:eastAsia="Times New Roman" w:hAnsi="Times New Roman" w:cs="Times New Roman"/>
          <w:lang w:eastAsia="ru-RU"/>
        </w:rPr>
      </w:pPr>
    </w:p>
    <w:p w:rsidR="005B222A" w:rsidRDefault="005B222A" w:rsidP="00043769">
      <w:pPr>
        <w:spacing w:after="0" w:line="240" w:lineRule="auto"/>
        <w:rPr>
          <w:rFonts w:ascii="Times New Roman" w:eastAsia="Times New Roman" w:hAnsi="Times New Roman" w:cs="Times New Roman"/>
          <w:lang w:eastAsia="ru-RU"/>
        </w:rPr>
      </w:pPr>
      <w:r w:rsidRPr="005B222A">
        <w:rPr>
          <w:rFonts w:ascii="Times New Roman" w:eastAsia="Times New Roman" w:hAnsi="Times New Roman" w:cs="Times New Roman"/>
          <w:lang w:eastAsia="ru-RU"/>
        </w:rPr>
        <w:t xml:space="preserve">Исп.: </w:t>
      </w:r>
      <w:proofErr w:type="spellStart"/>
      <w:r w:rsidR="00043769">
        <w:rPr>
          <w:rFonts w:ascii="Times New Roman" w:eastAsia="Times New Roman" w:hAnsi="Times New Roman" w:cs="Times New Roman"/>
          <w:lang w:eastAsia="ru-RU"/>
        </w:rPr>
        <w:t>Нач</w:t>
      </w:r>
      <w:proofErr w:type="spellEnd"/>
      <w:r w:rsidR="00043769">
        <w:rPr>
          <w:rFonts w:ascii="Times New Roman" w:eastAsia="Times New Roman" w:hAnsi="Times New Roman" w:cs="Times New Roman"/>
          <w:lang w:eastAsia="ru-RU"/>
        </w:rPr>
        <w:t xml:space="preserve"> отдела</w:t>
      </w:r>
      <w:r w:rsidR="0010609D">
        <w:rPr>
          <w:rFonts w:ascii="Times New Roman" w:eastAsia="Times New Roman" w:hAnsi="Times New Roman" w:cs="Times New Roman"/>
          <w:lang w:eastAsia="ru-RU"/>
        </w:rPr>
        <w:t xml:space="preserve"> по </w:t>
      </w:r>
      <w:r w:rsidR="00043769">
        <w:rPr>
          <w:rFonts w:ascii="Times New Roman" w:eastAsia="Times New Roman" w:hAnsi="Times New Roman" w:cs="Times New Roman"/>
          <w:lang w:eastAsia="ru-RU"/>
        </w:rPr>
        <w:t xml:space="preserve"> </w:t>
      </w:r>
      <w:proofErr w:type="spellStart"/>
      <w:r w:rsidR="00043769">
        <w:rPr>
          <w:rFonts w:ascii="Times New Roman" w:eastAsia="Times New Roman" w:hAnsi="Times New Roman" w:cs="Times New Roman"/>
          <w:lang w:eastAsia="ru-RU"/>
        </w:rPr>
        <w:t>стр</w:t>
      </w:r>
      <w:proofErr w:type="spellEnd"/>
      <w:r w:rsidR="00043769">
        <w:rPr>
          <w:rFonts w:ascii="Times New Roman" w:eastAsia="Times New Roman" w:hAnsi="Times New Roman" w:cs="Times New Roman"/>
          <w:lang w:eastAsia="ru-RU"/>
        </w:rPr>
        <w:t xml:space="preserve"> и </w:t>
      </w:r>
      <w:proofErr w:type="spellStart"/>
      <w:r w:rsidR="00043769">
        <w:rPr>
          <w:rFonts w:ascii="Times New Roman" w:eastAsia="Times New Roman" w:hAnsi="Times New Roman" w:cs="Times New Roman"/>
          <w:lang w:eastAsia="ru-RU"/>
        </w:rPr>
        <w:t>арх</w:t>
      </w:r>
      <w:proofErr w:type="spellEnd"/>
    </w:p>
    <w:p w:rsidR="00043769" w:rsidRPr="005B222A" w:rsidRDefault="00043769" w:rsidP="0004376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Махов А.М.</w:t>
      </w:r>
    </w:p>
    <w:p w:rsidR="005B222A" w:rsidRPr="005B222A" w:rsidRDefault="005B222A" w:rsidP="005B222A">
      <w:pPr>
        <w:spacing w:after="0" w:line="240" w:lineRule="auto"/>
        <w:rPr>
          <w:rFonts w:ascii="Times New Roman" w:eastAsia="Times New Roman" w:hAnsi="Times New Roman" w:cs="Times New Roman"/>
          <w:lang w:eastAsia="ru-RU"/>
        </w:rPr>
      </w:pPr>
    </w:p>
    <w:p w:rsidR="00043769" w:rsidRDefault="005B222A" w:rsidP="005B222A">
      <w:pPr>
        <w:spacing w:after="0" w:line="240" w:lineRule="auto"/>
        <w:rPr>
          <w:rFonts w:ascii="Times New Roman" w:eastAsia="Times New Roman" w:hAnsi="Times New Roman" w:cs="Times New Roman"/>
          <w:lang w:eastAsia="ru-RU"/>
        </w:rPr>
      </w:pPr>
      <w:r w:rsidRPr="005B222A">
        <w:rPr>
          <w:rFonts w:ascii="Times New Roman" w:eastAsia="Times New Roman" w:hAnsi="Times New Roman" w:cs="Times New Roman"/>
          <w:lang w:eastAsia="ru-RU"/>
        </w:rPr>
        <w:t xml:space="preserve">Согласовано: </w:t>
      </w:r>
    </w:p>
    <w:p w:rsidR="005B222A" w:rsidRPr="005B222A" w:rsidRDefault="005B222A" w:rsidP="005B222A">
      <w:pPr>
        <w:spacing w:after="0" w:line="240" w:lineRule="auto"/>
        <w:rPr>
          <w:rFonts w:ascii="Times New Roman" w:eastAsia="Times New Roman" w:hAnsi="Times New Roman" w:cs="Times New Roman"/>
          <w:lang w:eastAsia="ru-RU"/>
        </w:rPr>
      </w:pPr>
      <w:proofErr w:type="spellStart"/>
      <w:r w:rsidRPr="005B222A">
        <w:rPr>
          <w:rFonts w:ascii="Times New Roman" w:eastAsia="Times New Roman" w:hAnsi="Times New Roman" w:cs="Times New Roman"/>
          <w:lang w:eastAsia="ru-RU"/>
        </w:rPr>
        <w:t>Нач</w:t>
      </w:r>
      <w:proofErr w:type="spellEnd"/>
      <w:r w:rsidRPr="005B222A">
        <w:rPr>
          <w:rFonts w:ascii="Times New Roman" w:eastAsia="Times New Roman" w:hAnsi="Times New Roman" w:cs="Times New Roman"/>
          <w:lang w:eastAsia="ru-RU"/>
        </w:rPr>
        <w:t xml:space="preserve"> юр. отдела</w:t>
      </w:r>
    </w:p>
    <w:p w:rsidR="00043769" w:rsidRDefault="005B222A" w:rsidP="00043769">
      <w:pPr>
        <w:spacing w:after="0" w:line="240" w:lineRule="auto"/>
        <w:rPr>
          <w:rFonts w:ascii="Times New Roman" w:eastAsia="Times New Roman" w:hAnsi="Times New Roman" w:cs="Times New Roman"/>
          <w:lang w:eastAsia="ru-RU"/>
        </w:rPr>
      </w:pPr>
      <w:r w:rsidRPr="005B222A">
        <w:rPr>
          <w:rFonts w:ascii="Times New Roman" w:eastAsia="Times New Roman" w:hAnsi="Times New Roman" w:cs="Times New Roman"/>
          <w:lang w:eastAsia="ru-RU"/>
        </w:rPr>
        <w:t>Магомедов Р.А.</w:t>
      </w:r>
      <w:r w:rsidR="00043769" w:rsidRPr="00043769">
        <w:rPr>
          <w:rFonts w:ascii="Times New Roman" w:eastAsia="Times New Roman" w:hAnsi="Times New Roman" w:cs="Times New Roman"/>
          <w:lang w:eastAsia="ru-RU"/>
        </w:rPr>
        <w:t xml:space="preserve"> </w:t>
      </w:r>
    </w:p>
    <w:p w:rsidR="00043769" w:rsidRDefault="00043769" w:rsidP="00043769">
      <w:pPr>
        <w:spacing w:after="0" w:line="240" w:lineRule="auto"/>
        <w:rPr>
          <w:rFonts w:ascii="Times New Roman" w:eastAsia="Times New Roman" w:hAnsi="Times New Roman" w:cs="Times New Roman"/>
          <w:lang w:eastAsia="ru-RU"/>
        </w:rPr>
      </w:pPr>
    </w:p>
    <w:p w:rsidR="005800F5" w:rsidRDefault="00317E3D" w:rsidP="00043769">
      <w:pPr>
        <w:tabs>
          <w:tab w:val="left" w:pos="588"/>
        </w:tabs>
        <w:spacing w:after="0" w:line="276" w:lineRule="auto"/>
      </w:pPr>
    </w:p>
    <w:sectPr w:rsidR="005800F5" w:rsidSect="00981A73">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E45"/>
    <w:multiLevelType w:val="hybridMultilevel"/>
    <w:tmpl w:val="AA74AEB2"/>
    <w:lvl w:ilvl="0" w:tplc="63507AD4">
      <w:start w:val="10"/>
      <w:numFmt w:val="decimal"/>
      <w:lvlText w:val="%1."/>
      <w:lvlJc w:val="left"/>
    </w:lvl>
    <w:lvl w:ilvl="1" w:tplc="7B387392">
      <w:numFmt w:val="decimal"/>
      <w:lvlText w:val=""/>
      <w:lvlJc w:val="left"/>
    </w:lvl>
    <w:lvl w:ilvl="2" w:tplc="09A0AA60">
      <w:numFmt w:val="decimal"/>
      <w:lvlText w:val=""/>
      <w:lvlJc w:val="left"/>
    </w:lvl>
    <w:lvl w:ilvl="3" w:tplc="BCF69FB6">
      <w:numFmt w:val="decimal"/>
      <w:lvlText w:val=""/>
      <w:lvlJc w:val="left"/>
    </w:lvl>
    <w:lvl w:ilvl="4" w:tplc="9DEA8980">
      <w:numFmt w:val="decimal"/>
      <w:lvlText w:val=""/>
      <w:lvlJc w:val="left"/>
    </w:lvl>
    <w:lvl w:ilvl="5" w:tplc="65A278CE">
      <w:numFmt w:val="decimal"/>
      <w:lvlText w:val=""/>
      <w:lvlJc w:val="left"/>
    </w:lvl>
    <w:lvl w:ilvl="6" w:tplc="16E2195E">
      <w:numFmt w:val="decimal"/>
      <w:lvlText w:val=""/>
      <w:lvlJc w:val="left"/>
    </w:lvl>
    <w:lvl w:ilvl="7" w:tplc="AC5CF33A">
      <w:numFmt w:val="decimal"/>
      <w:lvlText w:val=""/>
      <w:lvlJc w:val="left"/>
    </w:lvl>
    <w:lvl w:ilvl="8" w:tplc="B0AAF466">
      <w:numFmt w:val="decimal"/>
      <w:lvlText w:val=""/>
      <w:lvlJc w:val="left"/>
    </w:lvl>
  </w:abstractNum>
  <w:abstractNum w:abstractNumId="1">
    <w:nsid w:val="00006BFC"/>
    <w:multiLevelType w:val="hybridMultilevel"/>
    <w:tmpl w:val="C1FA3DB8"/>
    <w:lvl w:ilvl="0" w:tplc="345C25E0">
      <w:start w:val="1"/>
      <w:numFmt w:val="bullet"/>
      <w:lvlText w:val="с"/>
      <w:lvlJc w:val="left"/>
    </w:lvl>
    <w:lvl w:ilvl="1" w:tplc="2446F9A0">
      <w:start w:val="1"/>
      <w:numFmt w:val="decimal"/>
      <w:lvlText w:val="%2."/>
      <w:lvlJc w:val="left"/>
      <w:rPr>
        <w:rFonts w:ascii="Times New Roman" w:eastAsia="Times New Roman" w:hAnsi="Times New Roman" w:cs="Times New Roman"/>
      </w:rPr>
    </w:lvl>
    <w:lvl w:ilvl="2" w:tplc="F6EE95EE">
      <w:numFmt w:val="decimal"/>
      <w:lvlText w:val=""/>
      <w:lvlJc w:val="left"/>
    </w:lvl>
    <w:lvl w:ilvl="3" w:tplc="5136F576">
      <w:numFmt w:val="decimal"/>
      <w:lvlText w:val=""/>
      <w:lvlJc w:val="left"/>
    </w:lvl>
    <w:lvl w:ilvl="4" w:tplc="34261658">
      <w:numFmt w:val="decimal"/>
      <w:lvlText w:val=""/>
      <w:lvlJc w:val="left"/>
    </w:lvl>
    <w:lvl w:ilvl="5" w:tplc="A9605F6E">
      <w:numFmt w:val="decimal"/>
      <w:lvlText w:val=""/>
      <w:lvlJc w:val="left"/>
    </w:lvl>
    <w:lvl w:ilvl="6" w:tplc="9446A9CE">
      <w:numFmt w:val="decimal"/>
      <w:lvlText w:val=""/>
      <w:lvlJc w:val="left"/>
    </w:lvl>
    <w:lvl w:ilvl="7" w:tplc="F8AA1336">
      <w:numFmt w:val="decimal"/>
      <w:lvlText w:val=""/>
      <w:lvlJc w:val="left"/>
    </w:lvl>
    <w:lvl w:ilvl="8" w:tplc="41F83DA6">
      <w:numFmt w:val="decimal"/>
      <w:lvlText w:val=""/>
      <w:lvlJc w:val="left"/>
    </w:lvl>
  </w:abstractNum>
  <w:abstractNum w:abstractNumId="2">
    <w:nsid w:val="00007F96"/>
    <w:multiLevelType w:val="hybridMultilevel"/>
    <w:tmpl w:val="E55CBD7C"/>
    <w:lvl w:ilvl="0" w:tplc="0D54A200">
      <w:start w:val="1"/>
      <w:numFmt w:val="bullet"/>
      <w:lvlText w:val="№"/>
      <w:lvlJc w:val="left"/>
    </w:lvl>
    <w:lvl w:ilvl="1" w:tplc="DDD008DE">
      <w:start w:val="2"/>
      <w:numFmt w:val="decimal"/>
      <w:lvlText w:val="%2."/>
      <w:lvlJc w:val="left"/>
      <w:rPr>
        <w:sz w:val="28"/>
        <w:szCs w:val="28"/>
      </w:rPr>
    </w:lvl>
    <w:lvl w:ilvl="2" w:tplc="61F2EBF2">
      <w:numFmt w:val="decimal"/>
      <w:lvlText w:val=""/>
      <w:lvlJc w:val="left"/>
    </w:lvl>
    <w:lvl w:ilvl="3" w:tplc="347CE3D6">
      <w:numFmt w:val="decimal"/>
      <w:lvlText w:val=""/>
      <w:lvlJc w:val="left"/>
    </w:lvl>
    <w:lvl w:ilvl="4" w:tplc="4CB8A2FE">
      <w:numFmt w:val="decimal"/>
      <w:lvlText w:val=""/>
      <w:lvlJc w:val="left"/>
    </w:lvl>
    <w:lvl w:ilvl="5" w:tplc="81A038FA">
      <w:numFmt w:val="decimal"/>
      <w:lvlText w:val=""/>
      <w:lvlJc w:val="left"/>
    </w:lvl>
    <w:lvl w:ilvl="6" w:tplc="568A6B58">
      <w:numFmt w:val="decimal"/>
      <w:lvlText w:val=""/>
      <w:lvlJc w:val="left"/>
    </w:lvl>
    <w:lvl w:ilvl="7" w:tplc="87D2F2B2">
      <w:numFmt w:val="decimal"/>
      <w:lvlText w:val=""/>
      <w:lvlJc w:val="left"/>
    </w:lvl>
    <w:lvl w:ilvl="8" w:tplc="43440C2A">
      <w:numFmt w:val="decimal"/>
      <w:lvlText w:val=""/>
      <w:lvlJc w:val="left"/>
    </w:lvl>
  </w:abstractNum>
  <w:abstractNum w:abstractNumId="3">
    <w:nsid w:val="00007FF5"/>
    <w:multiLevelType w:val="hybridMultilevel"/>
    <w:tmpl w:val="1CE4AF7E"/>
    <w:lvl w:ilvl="0" w:tplc="2AB6F2AC">
      <w:start w:val="1"/>
      <w:numFmt w:val="bullet"/>
      <w:lvlText w:val="№"/>
      <w:lvlJc w:val="left"/>
    </w:lvl>
    <w:lvl w:ilvl="1" w:tplc="4DE2303A">
      <w:start w:val="4"/>
      <w:numFmt w:val="decimal"/>
      <w:lvlText w:val="%2."/>
      <w:lvlJc w:val="left"/>
    </w:lvl>
    <w:lvl w:ilvl="2" w:tplc="97A419B6">
      <w:numFmt w:val="decimal"/>
      <w:lvlText w:val=""/>
      <w:lvlJc w:val="left"/>
    </w:lvl>
    <w:lvl w:ilvl="3" w:tplc="C6487538">
      <w:numFmt w:val="decimal"/>
      <w:lvlText w:val=""/>
      <w:lvlJc w:val="left"/>
    </w:lvl>
    <w:lvl w:ilvl="4" w:tplc="6784A8EA">
      <w:numFmt w:val="decimal"/>
      <w:lvlText w:val=""/>
      <w:lvlJc w:val="left"/>
    </w:lvl>
    <w:lvl w:ilvl="5" w:tplc="B1ACB1E8">
      <w:numFmt w:val="decimal"/>
      <w:lvlText w:val=""/>
      <w:lvlJc w:val="left"/>
    </w:lvl>
    <w:lvl w:ilvl="6" w:tplc="92E253D2">
      <w:numFmt w:val="decimal"/>
      <w:lvlText w:val=""/>
      <w:lvlJc w:val="left"/>
    </w:lvl>
    <w:lvl w:ilvl="7" w:tplc="2318DAE4">
      <w:numFmt w:val="decimal"/>
      <w:lvlText w:val=""/>
      <w:lvlJc w:val="left"/>
    </w:lvl>
    <w:lvl w:ilvl="8" w:tplc="F88CB942">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4F"/>
    <w:rsid w:val="00043769"/>
    <w:rsid w:val="0010609D"/>
    <w:rsid w:val="0012124F"/>
    <w:rsid w:val="00317E3D"/>
    <w:rsid w:val="005B222A"/>
    <w:rsid w:val="00725CE5"/>
    <w:rsid w:val="009018F4"/>
    <w:rsid w:val="00981A73"/>
    <w:rsid w:val="00A35866"/>
    <w:rsid w:val="00B61B03"/>
    <w:rsid w:val="00D91906"/>
    <w:rsid w:val="00FC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93063-DE22-4B4D-A83B-0090ACC4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22A"/>
    <w:pPr>
      <w:spacing w:after="0" w:line="240" w:lineRule="auto"/>
      <w:ind w:left="720"/>
      <w:contextualSpacing/>
    </w:pPr>
    <w:rPr>
      <w:rFonts w:ascii="Times New Roman" w:eastAsiaTheme="minorEastAsia" w:hAnsi="Times New Roman" w:cs="Times New Roman"/>
      <w:lang w:eastAsia="ru-RU"/>
    </w:rPr>
  </w:style>
  <w:style w:type="paragraph" w:styleId="a4">
    <w:name w:val="Balloon Text"/>
    <w:basedOn w:val="a"/>
    <w:link w:val="a5"/>
    <w:uiPriority w:val="99"/>
    <w:semiHidden/>
    <w:unhideWhenUsed/>
    <w:rsid w:val="00B61B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1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piys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dc:creator>
  <cp:keywords/>
  <dc:description/>
  <cp:lastModifiedBy>Zaur</cp:lastModifiedBy>
  <cp:revision>10</cp:revision>
  <cp:lastPrinted>2017-03-28T05:48:00Z</cp:lastPrinted>
  <dcterms:created xsi:type="dcterms:W3CDTF">2017-03-28T05:33:00Z</dcterms:created>
  <dcterms:modified xsi:type="dcterms:W3CDTF">2017-03-29T08:02:00Z</dcterms:modified>
</cp:coreProperties>
</file>