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5D" w:rsidRDefault="00CB775D" w:rsidP="00CB775D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ТЕРРИТОРИАЛЬНАЯ ИЗБИРАТЕЛЬНАЯ КОМИССИЯ</w:t>
      </w:r>
    </w:p>
    <w:p w:rsidR="00CB775D" w:rsidRDefault="00CB775D" w:rsidP="00CB775D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ГОРОДА  КАСПИЙСК</w:t>
      </w:r>
    </w:p>
    <w:p w:rsidR="00CB775D" w:rsidRDefault="00CB775D" w:rsidP="00CB775D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Е Ш Е Н И Е</w:t>
      </w:r>
    </w:p>
    <w:p w:rsidR="00CB775D" w:rsidRDefault="00CB775D" w:rsidP="00CB775D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«19» августа 2015 года                                № 14/87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Каспийск</w:t>
      </w:r>
    </w:p>
    <w:p w:rsidR="00CB775D" w:rsidRDefault="00CB775D" w:rsidP="00CB775D">
      <w:pPr>
        <w:pStyle w:val="30"/>
        <w:shd w:val="clear" w:color="auto" w:fill="auto"/>
        <w:spacing w:after="234"/>
        <w:jc w:val="left"/>
        <w:rPr>
          <w:sz w:val="22"/>
          <w:szCs w:val="22"/>
        </w:rPr>
      </w:pPr>
    </w:p>
    <w:p w:rsidR="00CB775D" w:rsidRDefault="00CB775D" w:rsidP="00CB775D">
      <w:pPr>
        <w:pStyle w:val="20"/>
        <w:shd w:val="clear" w:color="auto" w:fill="auto"/>
        <w:tabs>
          <w:tab w:val="left" w:pos="3946"/>
          <w:tab w:val="left" w:pos="8227"/>
        </w:tabs>
        <w:spacing w:before="0" w:after="0" w:line="280" w:lineRule="exact"/>
        <w:rPr>
          <w:b/>
        </w:rPr>
      </w:pPr>
      <w:r>
        <w:rPr>
          <w:b/>
        </w:rPr>
        <w:t>Об утверждении графика работы участковых избирательных комиссий</w:t>
      </w:r>
    </w:p>
    <w:p w:rsidR="00CB775D" w:rsidRDefault="00CB775D" w:rsidP="00CB775D">
      <w:pPr>
        <w:pStyle w:val="20"/>
        <w:shd w:val="clear" w:color="auto" w:fill="auto"/>
        <w:tabs>
          <w:tab w:val="left" w:pos="3946"/>
          <w:tab w:val="left" w:pos="8227"/>
        </w:tabs>
        <w:spacing w:before="0" w:after="0" w:line="280" w:lineRule="exact"/>
        <w:rPr>
          <w:b/>
        </w:rPr>
      </w:pPr>
      <w:r>
        <w:rPr>
          <w:b/>
        </w:rPr>
        <w:t>для проведения досрочного голосования на выборах депутатов Собрания депутатов городского округа " город Каспийск" шестого созыва 13 сентября 2015 года.</w:t>
      </w:r>
    </w:p>
    <w:p w:rsidR="00CB775D" w:rsidRDefault="00CB775D" w:rsidP="00CB775D">
      <w:pPr>
        <w:pStyle w:val="20"/>
        <w:shd w:val="clear" w:color="auto" w:fill="auto"/>
        <w:tabs>
          <w:tab w:val="left" w:pos="3946"/>
          <w:tab w:val="left" w:pos="8227"/>
        </w:tabs>
        <w:spacing w:before="0" w:after="0" w:line="280" w:lineRule="exact"/>
        <w:rPr>
          <w:sz w:val="16"/>
          <w:szCs w:val="16"/>
        </w:rPr>
      </w:pPr>
    </w:p>
    <w:p w:rsidR="00CB775D" w:rsidRDefault="00CB775D" w:rsidP="00CB775D">
      <w:pPr>
        <w:pStyle w:val="20"/>
        <w:shd w:val="clear" w:color="auto" w:fill="auto"/>
        <w:tabs>
          <w:tab w:val="left" w:pos="2496"/>
          <w:tab w:val="left" w:pos="5486"/>
          <w:tab w:val="left" w:pos="8227"/>
        </w:tabs>
        <w:spacing w:before="0" w:after="0" w:line="317" w:lineRule="exact"/>
        <w:ind w:firstLine="740"/>
      </w:pPr>
      <w:r>
        <w:t>В соответствии со статьей 65 Федерального закона «Об основных гарантиях избирательных прав и права на участие в референдуме граждан Российской Федерации», статьей 74 Закона Республики Дагестан " О муниципальных выборах в Республике Дагестан"</w:t>
      </w:r>
      <w:r>
        <w:tab/>
      </w:r>
    </w:p>
    <w:p w:rsidR="00CB775D" w:rsidRDefault="00CB775D" w:rsidP="00CB775D">
      <w:pPr>
        <w:pStyle w:val="20"/>
        <w:shd w:val="clear" w:color="auto" w:fill="auto"/>
        <w:tabs>
          <w:tab w:val="left" w:pos="2496"/>
          <w:tab w:val="left" w:pos="5486"/>
          <w:tab w:val="left" w:pos="8227"/>
        </w:tabs>
        <w:spacing w:before="0" w:after="0" w:line="317" w:lineRule="exact"/>
        <w:rPr>
          <w:sz w:val="16"/>
          <w:szCs w:val="16"/>
        </w:rPr>
      </w:pPr>
    </w:p>
    <w:p w:rsidR="00CB775D" w:rsidRDefault="00CB775D" w:rsidP="00CB775D">
      <w:pPr>
        <w:pStyle w:val="20"/>
        <w:shd w:val="clear" w:color="auto" w:fill="auto"/>
        <w:tabs>
          <w:tab w:val="left" w:pos="2496"/>
          <w:tab w:val="left" w:pos="5486"/>
          <w:tab w:val="left" w:pos="8227"/>
        </w:tabs>
        <w:spacing w:before="0" w:after="0" w:line="317" w:lineRule="exact"/>
      </w:pPr>
      <w:r>
        <w:t xml:space="preserve">        Территориальная избирательная комиссия города Каспийск</w:t>
      </w:r>
    </w:p>
    <w:p w:rsidR="00CB775D" w:rsidRDefault="00CB775D" w:rsidP="00CB775D">
      <w:pPr>
        <w:pStyle w:val="22"/>
        <w:keepNext/>
        <w:keepLines/>
        <w:shd w:val="clear" w:color="auto" w:fill="auto"/>
        <w:spacing w:before="0" w:after="295" w:line="320" w:lineRule="exact"/>
      </w:pPr>
      <w:bookmarkStart w:id="0" w:name="bookmark1"/>
      <w:r>
        <w:t>РЕШАЕТ:</w:t>
      </w:r>
      <w:bookmarkEnd w:id="0"/>
    </w:p>
    <w:p w:rsidR="00CB775D" w:rsidRDefault="00CB775D" w:rsidP="00CB775D">
      <w:pPr>
        <w:pStyle w:val="20"/>
        <w:shd w:val="clear" w:color="auto" w:fill="auto"/>
        <w:tabs>
          <w:tab w:val="left" w:pos="3946"/>
          <w:tab w:val="left" w:pos="8227"/>
        </w:tabs>
        <w:spacing w:before="0" w:after="0" w:line="280" w:lineRule="exact"/>
      </w:pPr>
      <w:r>
        <w:t xml:space="preserve">           1. Утвердить  график работы участковых избирательных комиссий для проведения досрочного голосования на выборах  депутатов Собрания депутатов городского округа " город Каспийск" шестого созыва 13 сентября 2015 года </w:t>
      </w:r>
      <w:proofErr w:type="gramStart"/>
      <w:r>
        <w:t>согласно приложения</w:t>
      </w:r>
      <w:proofErr w:type="gramEnd"/>
      <w:r>
        <w:t>.</w:t>
      </w:r>
    </w:p>
    <w:p w:rsidR="00CB775D" w:rsidRDefault="00CB775D" w:rsidP="00CB775D">
      <w:pPr>
        <w:pStyle w:val="20"/>
        <w:shd w:val="clear" w:color="auto" w:fill="auto"/>
        <w:tabs>
          <w:tab w:val="left" w:pos="1122"/>
        </w:tabs>
        <w:spacing w:before="0" w:after="0" w:line="317" w:lineRule="exact"/>
      </w:pPr>
    </w:p>
    <w:p w:rsidR="00CB775D" w:rsidRDefault="00CB775D" w:rsidP="00CB775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   опубликовать в газете " Трудовой Каспийск"  и разместить на сайте администрации городского округа " город Каспийск" в разделе " территориальная избирательная комиссия города Каспийск".</w:t>
      </w:r>
    </w:p>
    <w:p w:rsidR="00CB775D" w:rsidRDefault="00CB775D" w:rsidP="00CB775D">
      <w:pPr>
        <w:spacing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B775D" w:rsidRDefault="00CB775D" w:rsidP="00CB775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города Каспийск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Альборуеву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CB775D" w:rsidRDefault="00CB775D" w:rsidP="00CB775D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5D" w:rsidRDefault="00CB775D" w:rsidP="00CB775D">
      <w:pPr>
        <w:spacing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Перцева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Л.В.</w:t>
      </w:r>
    </w:p>
    <w:p w:rsidR="00CB775D" w:rsidRDefault="00CB775D" w:rsidP="00CB775D">
      <w:pPr>
        <w:spacing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5D" w:rsidRDefault="00CB775D" w:rsidP="00CB775D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Альборуева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75D" w:rsidRDefault="00CB775D" w:rsidP="00CB775D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5D" w:rsidRDefault="00CB775D" w:rsidP="00CB775D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5D" w:rsidRDefault="00CB775D" w:rsidP="00CB775D">
      <w:pPr>
        <w:tabs>
          <w:tab w:val="left" w:pos="632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75D" w:rsidRDefault="00CB775D" w:rsidP="00CB775D">
      <w:pPr>
        <w:tabs>
          <w:tab w:val="left" w:pos="83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 </w:t>
      </w:r>
    </w:p>
    <w:p w:rsidR="00CB775D" w:rsidRDefault="00CB775D" w:rsidP="00CB775D">
      <w:pPr>
        <w:tabs>
          <w:tab w:val="left" w:pos="83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 решению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CB775D" w:rsidRDefault="00CB775D" w:rsidP="00CB77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избирательной комиссии</w:t>
      </w:r>
    </w:p>
    <w:p w:rsidR="00CB775D" w:rsidRDefault="00CB775D" w:rsidP="00CB77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города Каспийск</w:t>
      </w:r>
    </w:p>
    <w:p w:rsidR="00CB775D" w:rsidRDefault="00CB775D" w:rsidP="00CB77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от 19.08. 2015г. № 14/87</w:t>
      </w:r>
    </w:p>
    <w:p w:rsidR="00CB775D" w:rsidRDefault="00CB775D" w:rsidP="00CB775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75D" w:rsidRDefault="00CB775D" w:rsidP="00CB775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75D" w:rsidRDefault="00CB775D" w:rsidP="00CB775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775D" w:rsidRDefault="00CB775D" w:rsidP="00CB77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CB775D" w:rsidRDefault="00CB775D" w:rsidP="00CB77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  для проведения</w:t>
      </w:r>
    </w:p>
    <w:p w:rsidR="00CB775D" w:rsidRDefault="00CB775D" w:rsidP="00CB775D">
      <w:pPr>
        <w:pStyle w:val="20"/>
        <w:shd w:val="clear" w:color="auto" w:fill="auto"/>
        <w:tabs>
          <w:tab w:val="left" w:pos="3946"/>
          <w:tab w:val="left" w:pos="8227"/>
        </w:tabs>
        <w:spacing w:before="0" w:after="0" w:line="280" w:lineRule="exact"/>
      </w:pPr>
      <w:r>
        <w:rPr>
          <w:b/>
        </w:rPr>
        <w:t>досрочного голосования на выборах депутатов Собрания депутатов городского округа " город Каспийск" шестого созыва 13 сентября 2015 года</w:t>
      </w:r>
      <w:r>
        <w:t>.</w:t>
      </w:r>
    </w:p>
    <w:p w:rsidR="00CB775D" w:rsidRDefault="00CB775D" w:rsidP="00CB775D">
      <w:pPr>
        <w:pStyle w:val="20"/>
        <w:shd w:val="clear" w:color="auto" w:fill="auto"/>
        <w:tabs>
          <w:tab w:val="left" w:pos="3946"/>
          <w:tab w:val="left" w:pos="8227"/>
        </w:tabs>
        <w:spacing w:before="0" w:after="0" w:line="280" w:lineRule="exact"/>
        <w:rPr>
          <w:sz w:val="16"/>
          <w:szCs w:val="16"/>
        </w:rPr>
      </w:pPr>
    </w:p>
    <w:p w:rsidR="00CB775D" w:rsidRDefault="00CB775D" w:rsidP="00CB775D">
      <w:pPr>
        <w:tabs>
          <w:tab w:val="left" w:pos="1340"/>
        </w:tabs>
        <w:rPr>
          <w:sz w:val="24"/>
          <w:szCs w:val="24"/>
        </w:rPr>
      </w:pPr>
    </w:p>
    <w:p w:rsidR="00CB775D" w:rsidRDefault="00CA392E" w:rsidP="00CB775D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6.95pt;margin-top:11.95pt;width:160pt;height:14.25pt;z-index:-251658752;visibility:visible;mso-wrap-distance-left:173.5pt;mso-wrap-distance-right:5pt;mso-wrap-distance-bottom:29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" filled="f" stroked="f">
            <v:textbox style="mso-fit-shape-to-text:t" inset="0,0,0,0">
              <w:txbxContent>
                <w:p w:rsidR="00CB775D" w:rsidRDefault="00CB775D" w:rsidP="00CB775D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CB775D" w:rsidRDefault="00CB775D" w:rsidP="00CB775D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775D" w:rsidRDefault="00CB775D" w:rsidP="00CB775D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775D" w:rsidRDefault="00CB775D" w:rsidP="00CB775D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75D" w:rsidRDefault="00CB775D" w:rsidP="00CB775D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Участковые избирательные комиссии в период с 3 сентября по 12сентября 2015 года ежедневно осуществляет рассмотрение   заявлений  и  проводит  досрочное  голосование  избирателей, которые  по  уважительной  причине  (отпуск, командировка, режим трудовой и учебной    деятельности,    выполнение   государственных   и   общественных обязанностей,  состояние  здоровья  и иные уважительные причины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 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N  67-ФЗ  "Об основных гарантиях избирательных прав и права  на  участие  в  референдуме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Федерации", ст.74 Закона РД " О муниципальных выборах в Республике Дагестан") не смогут принять  участие  в голосовании на избирательном участке, где они внесены в список избирателей.</w:t>
      </w:r>
    </w:p>
    <w:p w:rsidR="00CB775D" w:rsidRDefault="00CB775D" w:rsidP="00CB7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рабочие дни  участков</w:t>
      </w:r>
      <w:r w:rsidR="00CA392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A392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39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A392E">
        <w:rPr>
          <w:rFonts w:ascii="Times New Roman" w:hAnsi="Times New Roman" w:cs="Times New Roman"/>
          <w:sz w:val="28"/>
          <w:szCs w:val="28"/>
        </w:rPr>
        <w:t>ю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  в  период с 16 часов до 20 часов, в выходные дни - в период с 10 часов до 14 часов.</w:t>
      </w:r>
    </w:p>
    <w:p w:rsidR="00CB775D" w:rsidRDefault="00CB775D" w:rsidP="00CB7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75D" w:rsidRDefault="00CB775D" w:rsidP="00CB7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775D" w:rsidRDefault="00CB775D" w:rsidP="00CB7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775D" w:rsidRDefault="00CB775D" w:rsidP="00CB7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283E" w:rsidRDefault="0007283E"/>
    <w:sectPr w:rsidR="0007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75D"/>
    <w:rsid w:val="0007283E"/>
    <w:rsid w:val="00CA392E"/>
    <w:rsid w:val="00C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77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75D"/>
    <w:pPr>
      <w:widowControl w:val="0"/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B77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775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CB775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CB775D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CB7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7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B7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C592DF4A3F31B78357B00A024B583D6CFE9EBAFEBE6A5046468CBDAEA055G3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2015-08-28T08:31:00Z</dcterms:created>
  <dcterms:modified xsi:type="dcterms:W3CDTF">2015-08-28T08:46:00Z</dcterms:modified>
</cp:coreProperties>
</file>