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предоставления муниципальной услуги                                                   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75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муниципальной услуги)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E5FD6" w:rsidRPr="00D03C76" w:rsidRDefault="00BE5FD6" w:rsidP="00BE5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C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казенное </w:t>
      </w:r>
      <w:r w:rsidRPr="00D03C76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BE5FD6" w:rsidRPr="00D03C76" w:rsidRDefault="00BE5FD6" w:rsidP="00BE5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C76">
        <w:rPr>
          <w:rFonts w:ascii="Times New Roman" w:eastAsia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03C76">
        <w:rPr>
          <w:rFonts w:ascii="Times New Roman" w:eastAsia="Times New Roman" w:hAnsi="Times New Roman" w:cs="Times New Roman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sz w:val="24"/>
          <w:szCs w:val="24"/>
        </w:rPr>
        <w:t>ЮЛДУЗ</w:t>
      </w:r>
      <w:r w:rsidRPr="00D03C7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муниципального учреждения города </w:t>
      </w:r>
      <w:r w:rsidR="005E1A97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5E1A97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="00CA4C62">
        <w:rPr>
          <w:rFonts w:ascii="Times New Roman" w:eastAsia="Times New Roman" w:hAnsi="Times New Roman" w:cs="Times New Roman"/>
          <w:sz w:val="24"/>
          <w:szCs w:val="24"/>
        </w:rPr>
        <w:t xml:space="preserve"> - 2012</w:t>
      </w:r>
      <w:r w:rsidR="009975E4" w:rsidRPr="0099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      Общие  положения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54371841"/>
      <w:bookmarkStart w:id="1" w:name="_Toc136666921"/>
      <w:bookmarkStart w:id="2" w:name="_Toc136321769"/>
      <w:bookmarkStart w:id="3" w:name="_Toc136239795"/>
      <w:bookmarkStart w:id="4" w:name="_Toc136151950"/>
      <w:bookmarkEnd w:id="0"/>
      <w:bookmarkEnd w:id="1"/>
      <w:bookmarkEnd w:id="2"/>
      <w:bookmarkEnd w:id="3"/>
      <w:r w:rsidRPr="009975E4">
        <w:rPr>
          <w:rFonts w:ascii="Times New Roman" w:eastAsia="Times New Roman" w:hAnsi="Times New Roman" w:cs="Times New Roman"/>
          <w:sz w:val="24"/>
          <w:szCs w:val="24"/>
        </w:rPr>
        <w:t>1.1. Наименование муниципальной услуги.</w:t>
      </w:r>
      <w:bookmarkEnd w:id="4"/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графиках» (далее – муниципальная услуга).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1.2. Наименование органа, предоставляющего муниципальную услугу. </w:t>
      </w:r>
    </w:p>
    <w:p w:rsidR="009975E4" w:rsidRPr="009975E4" w:rsidRDefault="009975E4" w:rsidP="00BE5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 Муниципальную услугу предоставляет </w:t>
      </w:r>
      <w:r w:rsidR="00BE5FD6" w:rsidRPr="00D03C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E5FD6">
        <w:rPr>
          <w:rFonts w:ascii="Times New Roman" w:eastAsia="Times New Roman" w:hAnsi="Times New Roman" w:cs="Times New Roman"/>
          <w:sz w:val="24"/>
          <w:szCs w:val="24"/>
        </w:rPr>
        <w:t xml:space="preserve">азенное </w:t>
      </w:r>
      <w:r w:rsidR="00473FA6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«Детский с</w:t>
      </w:r>
      <w:r w:rsidR="00BE5FD6" w:rsidRPr="00D03C76">
        <w:rPr>
          <w:rFonts w:ascii="Times New Roman" w:eastAsia="Times New Roman" w:hAnsi="Times New Roman" w:cs="Times New Roman"/>
          <w:sz w:val="24"/>
          <w:szCs w:val="24"/>
        </w:rPr>
        <w:t>ад №</w:t>
      </w:r>
      <w:r w:rsidR="00BE5FD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E5FD6" w:rsidRPr="00D03C76">
        <w:rPr>
          <w:rFonts w:ascii="Times New Roman" w:eastAsia="Times New Roman" w:hAnsi="Times New Roman" w:cs="Times New Roman"/>
          <w:sz w:val="24"/>
          <w:szCs w:val="24"/>
        </w:rPr>
        <w:t>» «</w:t>
      </w:r>
      <w:r w:rsidR="00BE5FD6">
        <w:rPr>
          <w:rFonts w:ascii="Times New Roman" w:eastAsia="Times New Roman" w:hAnsi="Times New Roman" w:cs="Times New Roman"/>
          <w:sz w:val="24"/>
          <w:szCs w:val="24"/>
        </w:rPr>
        <w:t>ЮЛДУЗ</w:t>
      </w:r>
      <w:r w:rsidR="00BE5FD6" w:rsidRPr="00D03C7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(Далее - Учреждение), реализующее программу дошкольного образования.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 Сведение о месте нахождения учреждения, предоставляющих муниципальную услугу, номера телефонов, адреса электронной почты: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>      -Республика Дагестан, г.</w:t>
      </w:r>
      <w:r w:rsidR="005E1A97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FD6">
        <w:rPr>
          <w:rFonts w:ascii="Times New Roman" w:eastAsia="Times New Roman" w:hAnsi="Times New Roman" w:cs="Times New Roman"/>
          <w:sz w:val="24"/>
          <w:szCs w:val="24"/>
        </w:rPr>
        <w:t>пос. Кирпичный ул. Индустриальная №2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 График работы учреждения по предоставлению муниципальной услуги: с 9.00 – 12.00 и 13.00-17.00 выходные дни: суббота, воскресенье.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муниципальной услуги Учреждение осуществляет взаимодействие с управлением образования администрации города </w:t>
      </w:r>
      <w:r w:rsidR="005E1A97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 (далее - Управление), которое организует и контролирует деятельность Учреждения по предоставлению муниципальной услуги на территории города </w:t>
      </w:r>
      <w:r w:rsidR="005E1A97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При исполнении муниципальной услуги Учреждение взаимодействует с высшими учебными заведениями.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1.3.  Описание заявителей (получателей услуги).                              Заявителями являются родители (законные представители) воспитанников дошкольного учреждения.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9975E4" w:rsidRPr="009975E4" w:rsidRDefault="009975E4" w:rsidP="009975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 Стандарт предоставления муниципальной услуги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графиках».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Муниципальную услугу предоставляет Учреждение.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2.3.     Результат предоставления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официальной информации об образовательных программах и учебных планах, рабочих программах учебных курсов, предметов, дисциплин в устной форме по телефону, при личном обращении, письменном, в т.ч. электронном виде.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2.4. Срок предоставления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исполняется по требованиям заявителя в течение всего календарного года.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2.5. Правовые основания для предоставления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Конвенцией о правах ребенка (одобрена Генеральной Ассамблеей ООН 20.11.1989);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Законом Российской Федерации от 24.07.1998 №124-ФЗ «Об основных гарантиях прав ребёнка в Российской Федерации»;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Законом Российской Федерации от 06.10.2003 №131-ФЗ «Об общих принципах организации местного самоуправления в Российской Федерации»;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Законом Российской Федерации от 10.07.1992 №3266-1                                  «Об образовании»;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 Законом Российской Федерации от 2 мая 2006 года № 59-ФЗ «О порядке рассмотрения обращений граждан Российской Федерации»;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 Законом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19.09.1997 №1204 «Об утверждении типового положения об образовательном учреждении для детей дошкольного и младшего школьного возраста»;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Постановлением Правительства Российской Федерации от 31.03.2009  № 277 «Об утверждении Положения о лицензировании образовательной деятельности»;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Административным регламентом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 (их формы, способ получения, в том числе в электронной форме).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заявители подают заявление о предоставлении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 (Заявление приложение №1).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представить заявление в письменной форме, а также по информационным системам общего пользования (Интернет-сайт, электронная почта).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 о предоставлении информации должно содержать: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Учреждения, И.О.Фамилию руководителя Учреждения;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фамилию, имя, отчество заявителя;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домашний адрес, в том числе адрес электронной почты заявителя;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контактный телефон заявителя;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подпись заявителя, дату.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Датой принятия к рассмотрению заявления об оказании муниципальной услуги считается дата регистрации в журнале обращений граждан.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Заявления могут быть заполнены от руки, распечатаны посредством электронных печатающих устройств.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заявления на предоставление муниципальной услуги по любым основаниям недопустим.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приеме документов в Учреждение является: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 - несоответствие обращения содержанию муниципальной услуги;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 - запрашиваемая информация не связана с деятельностью Учреждения по оказанию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2.8. Исчерпывающий перечень оснований для отказа в предоставлении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Основанием для отказа в предоставлении муниципальной услуги являются: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запрашиваемый потребителем вид информирования не предусмотрен настоящим административным регламентом Учреждения;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обращение содержит нецензурные или оскорбительные выражения;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текст обращения не поддаётся прочтению.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2.9. Размер платы, взимаемой с заявителя при предоставлении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является бесплатной для всех категорий граждан.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2.10. Максимальное время ожидания в очереди при подаче заявления не должно превышать 30 минут.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для получения консультации не должно превышать 30 минут.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Максимальное время ожидания в очереди на прием к руководителю Учреждения по предварительной записи не должно превышать 30 минут.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2.11. Срок регистрации документов заявителя о предоставлении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заявления заявителя составляет 1 день с момента его поступления в Учреждение.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2.12. Требования к помещениям, в которых предоставляется муниципальная услуга: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а) Помещение Учреждения должно быть оборудовано противопожарной системой и средствами пожаротушения, системой оповещения о возникновении чрезвычайной ситуации; места, в которых исполняется муниципальная услуга, должны соответствовать </w:t>
      </w:r>
      <w:proofErr w:type="spellStart"/>
      <w:r w:rsidRPr="009975E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б)    Помещения, в которых исполняется муниципальная услуга, должны содержать информационные стенды, организованными в соответствии с требованиями Регламента.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 Информационные стенды в Учреждениях, предоставляющих услугу, оборудуются в доступном для получателя муниципальной услуги месте и содержат  обязательную информацию о процедуре исполнения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 в) Места ожидания должны соответствовать комфортным условиям для заявителей и оптимальным условиям работы.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5E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) Центральный вход в здание должен быть оборудован информационной вывеской Учреждения.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е) Места информирования, предназначенные для ознакомления заявителей с информационными материалами, оборудуются: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информационными стендами;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стульями;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образцами заполнения документов.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ж) Помещения, в которых исполняется муниципальная услуга, должны содержать места для сидения.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и должностного лица Учреждения; времени работы.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должностного лица Учреждения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 2.13. Показатели доступности и качества муниципальных услуг (наименование показателя, значение показателя).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2.13.1.Своевременность оказания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2.13.2.    Общедоступность информации о муниципальной услуге, сроках и последовательности действий (административных процедур) при предоставлении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2.13.3.    Доступность оказания муниципальной услуги: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- наличие возможности записаться на прием по телефону;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наличие возможности заранее по предложенному образцу составить заявление для получения муниципальной услуги;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наличие возможности получения результата предоставления муниципальной услуги заявителем в устной форме по телефону, при личном обращении, письменном, в т.ч. электронном виде;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Качество оказания услуги: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качество обслуживания;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- отсутствие жалоб заявителей на действия (бездействия) и решения, принятые (осуществляемые) в ходе предоставления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2.13.4. Удовлетворенность качеством оказания услуг: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процент потребителей, удовлетворенных качеством предоставляемой услуги;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процент обоснованных жалоб потребителей, по которым приняты меры (%).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 2.14.Информация о муниципальной услуге является открытой и общедоступной. Информация, содержащая персональные данные, представляется только субъектам персональных данных, их родителям (законным представителям), а также директору учреждения.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3. Состав, последовательность и сроки выполнения </w:t>
      </w:r>
    </w:p>
    <w:p w:rsidR="009975E4" w:rsidRPr="009975E4" w:rsidRDefault="009975E4" w:rsidP="009975E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              в том числе особенности выполнения административных процедур </w:t>
      </w:r>
    </w:p>
    <w:p w:rsidR="009975E4" w:rsidRPr="009975E4" w:rsidRDefault="009975E4" w:rsidP="009975E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</w:p>
    <w:p w:rsidR="009975E4" w:rsidRPr="009975E4" w:rsidRDefault="009975E4" w:rsidP="009975E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3.1.         Описание последовательности действий при предоставлении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3.1.1. Обращение заявителя в Учреждение о предоставлении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начала исполнения муниципальной услуги является обращение в Учреждение заявителя о предоставлении информации.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Процедура заканчивается представлением заявителем заявления в Учреждение в письменном или электронном виде.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 3.1.2. Приём и регистрация заявления заявителя о предоставлении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приема и регистрации заявления о предоставлении муниципальной услуги является представление заявителем заявления в Учреждение в письменном или электронном виде, оформленного в соответствии с п.2.6 настоящего Регламента.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прием и регистрацию документов несет должностное лицо Учреждения, назначенное приказом руководителя Учреждения  (далее - должностное лицо).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приема и регистрации заявления не должен превышать 30 минут.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Процедура заканчивается регистрацией заявления в журнале обращений граждан.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3.1.3. Рассмотрение заявления и подготовка ответа заявителю.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подготовки ответа заявителю является зарегистрированное заявление заявителя.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 Должностное лицо Учреждения, ответственное за оказание муниципальной услуги, назначенное приказом директора (далее -должностное лицо),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заявителей о муниципальной услуги  являются: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достоверность предоставляемой информации;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четкость в изложении информации;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полнота информирования;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наглядность форм предоставляемой информации (при письменном информировании);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удобство и доступность получения информации;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оперативность предоставления информации.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Процедура заканчивается подготовкой ответа на запрашиваемую информацию.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3.1.4. Представление информации заявителю об образовательных программах и учебных планах, рабочих программах учебных курсов, предметов, дисциплин, годовых календарных учебных графиках.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представления информации заявителю об образовательных программах и учебных планах, рабочих программах учебных курсов, предметов, дисциплин, годовых календарных учебных графиках является полный ответ на интересующие вопросы.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 Предоставление заявителю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 осуществляется в форме: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устного информирования по телефону не более 15 минут. При ответе на телефонные звонки должностное лицо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разговора необходимо кратко подвести итоги и перечислить меры, которые следует принять заявителю; 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информирования при личном обращении не более 30 минут.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письменного  информирования, в т.ч. по электронной почте не более 7-и рабочих  дней со дня регистрации заявления.  Ответ дается в простой, четкой и понятной форме с указанием фамилии и инициалов, номера телефонов должностного лица, исполнившего ответ на обращение.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 Муниципальная услуга считается исполненной, если заявителю муниципальной услуги предоставлена запрашиваемая информация или дан мотивированный ответ о невозможности ее предоставления по объективным причинам, перечисленным п.2.8. Регламента.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предоставления информации в связи с нечетко или неправильно сформулированным обращением, заявителя муниципальной услуги информируют об этом и предлагают уточнить и дополнить обращение.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 В случае если, запрашиваемая информация отсутствует в данном Учреждении, заявителю предоставляется информация о месте её предоставления или даются рекомендации по её поиску.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Учреждения информируют граждан о вариативности образовательных программ, реализуемых в Учреждениях, посредством публикаций, размещения в средствах массовой информации, на официальном Интернет-сайте администрации города </w:t>
      </w:r>
      <w:r w:rsidR="005E1A97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, сайтах и информационных стендах Учреждений. </w:t>
      </w:r>
    </w:p>
    <w:p w:rsidR="009975E4" w:rsidRPr="009975E4" w:rsidRDefault="009975E4" w:rsidP="009975E4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4. Формы контроля за исполнением Административного регламента (предоставлением муниципальной услуги)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принятием решений осуществляется руководителем Учреждения, ответственным за организацию работы по предоставлению муниципальной услуги.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соблюдения и исполнения ответственными должностными лицами Учреждений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Управлением в форме плановых и внеплановых проверок.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4.2. Руководитель Учреждения несет персональную ответственность за: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муниципальной услуги;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сроков и порядка приема документов, установленных  Регламентом;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правильность подготовленного проекта решения о зачислении (отказе в зачислении) в Учреждение;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сроков административных процедур требованиям Регламента;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соблюдение графика приема граждан;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правильность и своевременность оформления документов.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4.3. Управление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5.1. Досудебное (внесудебное) обжалование.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Граждане имеют право на обжалование решений и действий (бездействия) должностных лиц, предоставляющих муниципальную услугу, в соответствии с действующим законодательством.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Предмет досудебного (внесудебного) обжалования.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Регламента, некорректном поведении или нарушении служебной этики.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Обращения граждан подлежат обязательному рассмотрению. Рассмотрение обращений граждан осуществляется бесплатно.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 (претензии).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Обращения граждан подаются в письменной или устной форме, а также по информационным системам общего пользования (Интернет-сайт, электронная почта).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Письменные обращения граждан, в т.ч. обращения, поданные по электронной почте, должны содержать наименование и адрес органа или должностного лица, которым направляется обращение, изложение сути предложения, заявления или жалобы, фамилию и место жительства гражданина, контактные телефоны, дату и личную подпись.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На устное обращение гражданина, как правило, дается ответ в устной форме, а по его просьбе ответ направляется в письменном виде.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обращения гражданин имеет право представлять дополнительно документы и материалы либо обращаться с просьбой об их истребовании, если это не затрагивает права, свободы и законные интересы других лиц, получать письменный ответ по существу поставленных в обращении вопросов.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рассмотрении жалобы либо приостановления ее рассмотрения.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Обращения, в которых отсутствует сведения, достаточные для их разрешения в 7-дневный срок, возвращаются заявителям с предложением восполнить недостающие данные или с разъяснением, куда им для этого следует обратиться.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начала процедуры досудебного (внесудебного) обжалования.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административных процедур досудебного обжалования является несогласие заявителя с решением или действиями (бездействием) должностных лиц Учреждения, предоставляющих муниципальную услугу.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Права заявителя на получение информации и документов, необходимых для обоснования и рассмотрения жалобы.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обращения гражданин имеет право: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документы и материалы либо обращаться с просьбой об их истребовании;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указанных документах и материалах не содержатся сведения, составляющие охраняемую федеральным законом тайну.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Вышестоящие органы государственной власти и должностные лица, которым может быть адресована жалоба заявителя в досудебном (внесудебном) порядке.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При желании заявителя обжаловать решение или действие (бездействие) должностного лица Учреждения,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Кроме того, заявители могут обратиться по вопросу защиты своих прав в органы контроля и надзора.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Сроки рассмотрения жалоб.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заявителей в письменной форме, в том числе по электронной почте срок рассмотрения обращения не должен превышать 30 дней с момента его регистрации.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Результат досудебного (внесудебного) обжалования.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досудебного обжалования является решение об удовлетворении требований заявителя либо об отказе в удовлетворении обращения.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Процедура досудебного обжалования завершается путем получения заявителем аргументированного ответа на все поставленные в жалобе вопросы, принятия необходимых мер и письменного (в том числе в электронной форме) или устного с согласия заявителя ответа.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5.2. Судебное обжалование.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 района по месту нахождения образовательного учреждения, предоставляющего муниципальную услугу.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</w:p>
    <w:p w:rsidR="009975E4" w:rsidRPr="009975E4" w:rsidRDefault="009975E4" w:rsidP="009975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9975E4" w:rsidRPr="009975E4" w:rsidRDefault="009975E4" w:rsidP="009975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(наименование учреждения) </w:t>
      </w:r>
    </w:p>
    <w:p w:rsidR="009975E4" w:rsidRPr="009975E4" w:rsidRDefault="009975E4" w:rsidP="009975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___________________________________________ </w:t>
      </w:r>
    </w:p>
    <w:p w:rsidR="009975E4" w:rsidRPr="009975E4" w:rsidRDefault="009975E4" w:rsidP="009975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 (Ф.И.О.  руководителя учреждения)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                           Заявителя (законного представителя)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фамилия  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 имя        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 отчество 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место регистрации: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город______________________________________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улица _____________________________________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дом_____       корп.______   кв.________________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телефон ___________________________________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 паспорт (или иной документ, удостоверяющий личность):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                                         серия ____________   № 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 выдан  ____________________________________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    __________________________________________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 </w:t>
      </w:r>
    </w:p>
    <w:p w:rsidR="005E1A97" w:rsidRDefault="005E1A97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A97" w:rsidRDefault="005E1A97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A97" w:rsidRDefault="005E1A97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A97" w:rsidRDefault="005E1A97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A97" w:rsidRPr="009975E4" w:rsidRDefault="005E1A97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5E4" w:rsidRPr="009975E4" w:rsidRDefault="009975E4" w:rsidP="0099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информацию об образовательных программах ______________________________________________________________________________           Учреждения.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Форма получения ответа: лично в руки, по почте с уведомлением, по электронной почте (подчеркнуть нужный вариант).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Подпись    __________________________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Дата «____ »__________________ 20__ г.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>           почтовый адрес: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br/>
        <w:t>           контактный телефон:</w:t>
      </w:r>
      <w:r w:rsidRPr="009975E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 </w:t>
      </w:r>
      <w:proofErr w:type="spellStart"/>
      <w:r w:rsidRPr="009975E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975E4" w:rsidRPr="009975E4" w:rsidRDefault="009975E4" w:rsidP="0099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F1092" w:rsidRDefault="00CF1092"/>
    <w:sectPr w:rsidR="00CF1092" w:rsidSect="00B7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75E4"/>
    <w:rsid w:val="00473FA6"/>
    <w:rsid w:val="005E1A97"/>
    <w:rsid w:val="00793ADE"/>
    <w:rsid w:val="00820D06"/>
    <w:rsid w:val="008B6E36"/>
    <w:rsid w:val="009923DB"/>
    <w:rsid w:val="009975E4"/>
    <w:rsid w:val="00A15560"/>
    <w:rsid w:val="00B76A11"/>
    <w:rsid w:val="00BE5FD6"/>
    <w:rsid w:val="00CA4C62"/>
    <w:rsid w:val="00C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11"/>
  </w:style>
  <w:style w:type="paragraph" w:styleId="5">
    <w:name w:val="heading 5"/>
    <w:basedOn w:val="a"/>
    <w:link w:val="50"/>
    <w:uiPriority w:val="9"/>
    <w:qFormat/>
    <w:rsid w:val="009975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75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9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3596</Words>
  <Characters>20498</Characters>
  <Application>Microsoft Office Word</Application>
  <DocSecurity>0</DocSecurity>
  <Lines>170</Lines>
  <Paragraphs>48</Paragraphs>
  <ScaleCrop>false</ScaleCrop>
  <Company>Reanimator Extreme Edition</Company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advin</dc:creator>
  <cp:keywords/>
  <dc:description/>
  <cp:lastModifiedBy>advin</cp:lastModifiedBy>
  <cp:revision>8</cp:revision>
  <dcterms:created xsi:type="dcterms:W3CDTF">2012-03-30T07:00:00Z</dcterms:created>
  <dcterms:modified xsi:type="dcterms:W3CDTF">2012-04-27T05:38:00Z</dcterms:modified>
</cp:coreProperties>
</file>