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9A" w:rsidRPr="000911A7" w:rsidRDefault="000911A7" w:rsidP="00002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1A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60B58" w:rsidRDefault="000911A7" w:rsidP="00E60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1A7">
        <w:rPr>
          <w:rFonts w:ascii="Times New Roman" w:hAnsi="Times New Roman" w:cs="Times New Roman"/>
          <w:b/>
          <w:sz w:val="32"/>
          <w:szCs w:val="32"/>
        </w:rPr>
        <w:t>Главы городского округа «город Каспийск М.С.Абдулаева по итогам социально-экономического развития городского округа «город Каспийск»  за 2018 год Собрани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0911A7">
        <w:rPr>
          <w:rFonts w:ascii="Times New Roman" w:hAnsi="Times New Roman" w:cs="Times New Roman"/>
          <w:b/>
          <w:sz w:val="32"/>
          <w:szCs w:val="32"/>
        </w:rPr>
        <w:t xml:space="preserve"> депутатов </w:t>
      </w:r>
    </w:p>
    <w:p w:rsidR="000911A7" w:rsidRPr="000911A7" w:rsidRDefault="000911A7" w:rsidP="00E60B58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0911A7">
        <w:rPr>
          <w:rFonts w:ascii="Times New Roman" w:hAnsi="Times New Roman" w:cs="Times New Roman"/>
          <w:b/>
          <w:sz w:val="32"/>
          <w:szCs w:val="32"/>
        </w:rPr>
        <w:t>городского округа «город Каспийск»</w:t>
      </w:r>
    </w:p>
    <w:p w:rsidR="0021700C" w:rsidRPr="008D602C" w:rsidRDefault="0021700C" w:rsidP="0021700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700C" w:rsidRPr="008D602C" w:rsidRDefault="0021700C" w:rsidP="0021700C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2C9A" w:rsidRPr="00E443BB" w:rsidRDefault="00252C9A" w:rsidP="0021700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443B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Уважаемые </w:t>
      </w:r>
      <w:r w:rsidR="000911A7" w:rsidRPr="00E443B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каспийчане! </w:t>
      </w:r>
      <w:r w:rsidR="00331F82" w:rsidRPr="00E443B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Р</w:t>
      </w:r>
      <w:r w:rsidRPr="00E443B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уководители</w:t>
      </w:r>
      <w:r w:rsidR="00331F82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 организаций</w:t>
      </w:r>
      <w:r w:rsidRPr="00E443B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! Депутаты</w:t>
      </w:r>
      <w:r w:rsidR="00331F82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 городского Собрания</w:t>
      </w:r>
      <w:r w:rsidRPr="00E443B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! Коллеги!</w:t>
      </w:r>
    </w:p>
    <w:p w:rsidR="0021700C" w:rsidRDefault="0021700C" w:rsidP="0021700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F68" w:rsidRPr="00582B86" w:rsidRDefault="000911A7" w:rsidP="005716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Как </w:t>
      </w:r>
      <w:r w:rsidR="00331F82" w:rsidRPr="00582B86">
        <w:rPr>
          <w:rFonts w:ascii="Times New Roman" w:hAnsi="Times New Roman" w:cs="Times New Roman"/>
          <w:sz w:val="32"/>
          <w:szCs w:val="32"/>
        </w:rPr>
        <w:t>всем известно</w:t>
      </w:r>
      <w:r w:rsidRPr="00582B86">
        <w:rPr>
          <w:rFonts w:ascii="Times New Roman" w:hAnsi="Times New Roman" w:cs="Times New Roman"/>
          <w:sz w:val="32"/>
          <w:szCs w:val="32"/>
        </w:rPr>
        <w:t xml:space="preserve"> 20 февраля П</w:t>
      </w:r>
      <w:r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резидент Российской Федерации Владимир Владимирович Путин </w:t>
      </w:r>
      <w:r w:rsidR="000218F7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обратился </w:t>
      </w:r>
      <w:r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с ежегодным Посланием </w:t>
      </w:r>
      <w:r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Федеральному Собранию </w:t>
      </w:r>
      <w:r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Российской Федерации</w:t>
      </w:r>
      <w:r w:rsidR="00331F82"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и ровно через месяц Глава нашей республики</w:t>
      </w:r>
      <w:r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 </w:t>
      </w:r>
      <w:r w:rsidR="000218F7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Владимир Абдуалиевич </w:t>
      </w:r>
      <w:r w:rsidR="00331F8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Васильев</w:t>
      </w:r>
      <w:r w:rsidR="00331F82"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также </w:t>
      </w:r>
      <w:r w:rsidR="000218F7"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выступил</w:t>
      </w:r>
      <w:r w:rsidR="000218F7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перед Народным Собранием Республики Дагестан </w:t>
      </w:r>
      <w:r w:rsidR="000218F7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ежегодным </w:t>
      </w:r>
      <w:r w:rsidR="008C6210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r w:rsidR="000218F7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осланием</w:t>
      </w:r>
      <w:r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0218F7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своих </w:t>
      </w:r>
      <w:r w:rsidR="00331F8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отчетах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31F8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ими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определ</w:t>
      </w:r>
      <w:r w:rsidR="00331F8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ены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орит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ет</w:t>
      </w:r>
      <w:r w:rsidR="00331F8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ные направления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социально-экономическо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развити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</w:t>
      </w:r>
      <w:r w:rsidR="008C6210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страны и 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</w:t>
      </w:r>
      <w:r w:rsidR="008C6210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еспублики соответственно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Для нас данные документы являются программными и 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ими будем руководствоваться в дальнейшем и 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строить работ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Администрации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городского Собрания и всех</w:t>
      </w:r>
      <w:r w:rsidR="009A0847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организаций и учреждений 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</w:t>
      </w:r>
      <w:r w:rsidR="008C6210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социально-экономическому развитию </w:t>
      </w:r>
      <w:r w:rsidR="00753F6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нашего города. </w:t>
      </w:r>
      <w:r w:rsidR="00E60B5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Хочется отметить, что </w:t>
      </w:r>
      <w:r w:rsidR="003E598C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="00D34F7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своем п</w:t>
      </w:r>
      <w:r w:rsidR="008C6210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ослании Владимир </w:t>
      </w:r>
      <w:r w:rsidR="00E60B5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Абдуалиевич </w:t>
      </w:r>
      <w:r w:rsidR="008C6210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четко </w:t>
      </w:r>
      <w:r w:rsidR="00E60B5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определил </w:t>
      </w:r>
      <w:r w:rsidR="00D34F7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вектор дальнейшего развития Дагестана. Он дал понять</w:t>
      </w:r>
      <w:r w:rsidR="00E60B58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всем</w:t>
      </w:r>
      <w:r w:rsidR="00D34F7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что самая главная оценка работы государственных </w:t>
      </w:r>
      <w:r w:rsidR="00CB7AE1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 муниципальных </w:t>
      </w:r>
      <w:r w:rsidR="00D34F7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структур – это качественное улучшение жизни граждан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обеспечение его безопасности, занятости, роста доходов, создание комфортной среды для прожива</w:t>
      </w:r>
      <w:r w:rsidR="00CB7AE1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ния</w:t>
      </w:r>
      <w:r w:rsidR="00D96693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="00D34F72"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C181B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В связи с этим с</w:t>
      </w:r>
      <w:r w:rsidR="00D34F72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читаю важным и необходимым </w:t>
      </w:r>
      <w:r w:rsidR="00E60B58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всем </w:t>
      </w:r>
      <w:r w:rsidR="00D34F72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консолидироваться</w:t>
      </w:r>
      <w:r w:rsidR="009D0E50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</w:t>
      </w:r>
      <w:r w:rsidR="00D34F72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приложить </w:t>
      </w:r>
      <w:r w:rsidR="00722EF5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усилия</w:t>
      </w:r>
      <w:r w:rsidR="00D34F72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решения поставленных перед нами задач</w:t>
      </w:r>
      <w:r w:rsidR="007C181B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B1220" w:rsidRPr="00582B86" w:rsidRDefault="005B1220" w:rsidP="005716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 нашей с вами эффективной работе буд</w:t>
      </w:r>
      <w:r w:rsidR="00CA36F6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т свидетельствовать не только статистические показатели, но и настроени</w:t>
      </w:r>
      <w:r w:rsidR="00CB7AE1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людей от проводимых нами мероприятий по улучшению качества жизни и созданию благоприятных условий городской среды.</w:t>
      </w:r>
    </w:p>
    <w:p w:rsidR="009009F9" w:rsidRPr="00582B86" w:rsidRDefault="009009F9" w:rsidP="005716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Согласн</w:t>
      </w:r>
      <w:r w:rsidR="00722EF5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законодательства Российской Федерации</w:t>
      </w:r>
      <w:r w:rsidR="00722EF5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Устава Городского округа «город Каспийск» </w:t>
      </w:r>
      <w:r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представляю вашему вниманию отчет </w:t>
      </w:r>
      <w:r w:rsidR="00722EF5"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Главы города </w:t>
      </w:r>
      <w:r w:rsidRPr="00582B86">
        <w:rPr>
          <w:rFonts w:ascii="Times New Roman" w:hAnsi="Times New Roman" w:cs="Times New Roman"/>
          <w:sz w:val="32"/>
          <w:szCs w:val="32"/>
        </w:rPr>
        <w:t>по итогам социально-экономического развития городского округа «город Каспийск» за</w:t>
      </w:r>
      <w:r w:rsidR="00722EF5" w:rsidRPr="00582B86">
        <w:rPr>
          <w:rFonts w:ascii="Times New Roman" w:hAnsi="Times New Roman" w:cs="Times New Roman"/>
          <w:sz w:val="32"/>
          <w:szCs w:val="32"/>
        </w:rPr>
        <w:t xml:space="preserve"> отчетный период и свое видение развития города на перспективу и задачах стоящих перед нами и пути их решения</w:t>
      </w:r>
      <w:r w:rsidRPr="00582B8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9009F9" w:rsidRPr="00582B86" w:rsidRDefault="009009F9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города в 2018 году </w:t>
      </w:r>
      <w:r w:rsidR="00B6796B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строила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работу в соответствии с Программой социально-экономического развития городского округа «город Каспийск» на 2018 год и плановый период 2019-2020 годы. </w:t>
      </w:r>
      <w:r w:rsidR="00CA36F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Плодотворная</w:t>
      </w:r>
      <w:r w:rsidR="00011DC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58D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по реализации данной Программы дала определенные результаты.</w:t>
      </w:r>
    </w:p>
    <w:p w:rsidR="00CA7A61" w:rsidRPr="00582B86" w:rsidRDefault="00722EF5" w:rsidP="005716C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течении всего отчетного периода </w:t>
      </w:r>
      <w:r w:rsidR="006A74A4" w:rsidRPr="00582B86">
        <w:rPr>
          <w:rFonts w:ascii="Times New Roman" w:hAnsi="Times New Roman" w:cs="Times New Roman"/>
          <w:sz w:val="32"/>
          <w:szCs w:val="32"/>
        </w:rPr>
        <w:t>приняти</w:t>
      </w:r>
      <w:r w:rsidR="006574DA" w:rsidRPr="00582B86">
        <w:rPr>
          <w:rFonts w:ascii="Times New Roman" w:hAnsi="Times New Roman" w:cs="Times New Roman"/>
          <w:sz w:val="32"/>
          <w:szCs w:val="32"/>
        </w:rPr>
        <w:t>е</w:t>
      </w:r>
      <w:r w:rsidR="006A74A4" w:rsidRPr="00582B86">
        <w:rPr>
          <w:rFonts w:ascii="Times New Roman" w:hAnsi="Times New Roman" w:cs="Times New Roman"/>
          <w:sz w:val="32"/>
          <w:szCs w:val="32"/>
        </w:rPr>
        <w:t xml:space="preserve"> важных решений</w:t>
      </w:r>
      <w:r w:rsidR="006574DA" w:rsidRPr="00582B86">
        <w:rPr>
          <w:rFonts w:ascii="Times New Roman" w:hAnsi="Times New Roman" w:cs="Times New Roman"/>
          <w:sz w:val="32"/>
          <w:szCs w:val="32"/>
        </w:rPr>
        <w:t>,</w:t>
      </w:r>
      <w:r w:rsidR="006A74A4" w:rsidRPr="00582B86">
        <w:rPr>
          <w:rFonts w:ascii="Times New Roman" w:hAnsi="Times New Roman" w:cs="Times New Roman"/>
          <w:sz w:val="32"/>
          <w:szCs w:val="32"/>
        </w:rPr>
        <w:t xml:space="preserve"> Администрация города </w:t>
      </w:r>
      <w:r w:rsidRPr="00582B86">
        <w:rPr>
          <w:rFonts w:ascii="Times New Roman" w:hAnsi="Times New Roman" w:cs="Times New Roman"/>
          <w:sz w:val="32"/>
          <w:szCs w:val="32"/>
        </w:rPr>
        <w:t xml:space="preserve">осуществляла с учетом мнения общественности, </w:t>
      </w:r>
      <w:r w:rsidR="003B46F8" w:rsidRPr="00582B86">
        <w:rPr>
          <w:rFonts w:ascii="Times New Roman" w:hAnsi="Times New Roman" w:cs="Times New Roman"/>
          <w:sz w:val="32"/>
          <w:szCs w:val="32"/>
        </w:rPr>
        <w:t xml:space="preserve">проводились публичные слушания с участием населения. Все </w:t>
      </w:r>
      <w:r w:rsidRPr="00582B86">
        <w:rPr>
          <w:rFonts w:ascii="Times New Roman" w:hAnsi="Times New Roman" w:cs="Times New Roman"/>
          <w:sz w:val="32"/>
          <w:szCs w:val="32"/>
        </w:rPr>
        <w:t xml:space="preserve">высказывания, </w:t>
      </w:r>
      <w:r w:rsidR="003B46F8" w:rsidRPr="00582B86">
        <w:rPr>
          <w:rFonts w:ascii="Times New Roman" w:hAnsi="Times New Roman" w:cs="Times New Roman"/>
          <w:sz w:val="32"/>
          <w:szCs w:val="32"/>
        </w:rPr>
        <w:t xml:space="preserve">предложения, замечания, дополнения учитывались при принятии </w:t>
      </w:r>
      <w:r w:rsidRPr="00582B86">
        <w:rPr>
          <w:rFonts w:ascii="Times New Roman" w:hAnsi="Times New Roman" w:cs="Times New Roman"/>
          <w:sz w:val="32"/>
          <w:szCs w:val="32"/>
        </w:rPr>
        <w:t>нормативн</w:t>
      </w:r>
      <w:r w:rsidR="00CB7AE1" w:rsidRPr="00582B86">
        <w:rPr>
          <w:rFonts w:ascii="Times New Roman" w:hAnsi="Times New Roman" w:cs="Times New Roman"/>
          <w:sz w:val="32"/>
          <w:szCs w:val="32"/>
        </w:rPr>
        <w:t>о-</w:t>
      </w:r>
      <w:r w:rsidRPr="00582B86">
        <w:rPr>
          <w:rFonts w:ascii="Times New Roman" w:hAnsi="Times New Roman" w:cs="Times New Roman"/>
          <w:sz w:val="32"/>
          <w:szCs w:val="32"/>
        </w:rPr>
        <w:t>правовых документов</w:t>
      </w:r>
      <w:r w:rsidR="003B46F8" w:rsidRPr="00582B86">
        <w:rPr>
          <w:rFonts w:ascii="Times New Roman" w:hAnsi="Times New Roman" w:cs="Times New Roman"/>
          <w:sz w:val="32"/>
          <w:szCs w:val="32"/>
        </w:rPr>
        <w:t>.</w:t>
      </w:r>
      <w:r w:rsidR="00F1069E" w:rsidRPr="00582B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7AE1" w:rsidRPr="00582B86" w:rsidRDefault="00CB7AE1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депутаты!</w:t>
      </w:r>
    </w:p>
    <w:p w:rsidR="00422984" w:rsidRPr="00582B86" w:rsidRDefault="00CB7AE1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годы улучшается демографическая ситуация в городском округе. </w:t>
      </w:r>
      <w:r w:rsidR="00BB67B5"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Население </w:t>
      </w:r>
      <w:r w:rsidR="00BB67B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округа «город Каспийск» по состоянию на 1</w:t>
      </w:r>
      <w:r w:rsidR="006574D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7B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января 2019 года составляет 119,1 тыс. человек (естественный прирост за 2018 год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B67B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1469 человек, миграционный прирост – 1382 человека).</w:t>
      </w:r>
      <w:r w:rsidR="00422984" w:rsidRPr="00582B8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C6AA5" w:rsidRPr="00582B86">
        <w:rPr>
          <w:rFonts w:ascii="Times New Roman" w:eastAsia="Calibri" w:hAnsi="Times New Roman" w:cs="Times New Roman"/>
          <w:sz w:val="32"/>
          <w:szCs w:val="32"/>
        </w:rPr>
        <w:t>У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правлением ЗАГС 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>город</w:t>
      </w:r>
      <w:r w:rsidRPr="00582B86">
        <w:rPr>
          <w:rFonts w:ascii="Times New Roman" w:eastAsia="Calibri" w:hAnsi="Times New Roman" w:cs="Times New Roman"/>
          <w:sz w:val="32"/>
          <w:szCs w:val="32"/>
        </w:rPr>
        <w:t>у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 Каспийск 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lastRenderedPageBreak/>
        <w:t>зарегистрировано 1950 актов о рождении и 506 акт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ов 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>смерти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граждан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>, зарегистрировано 619 актов о заключении брака, 225 случ</w:t>
      </w:r>
      <w:r w:rsidRPr="00582B86">
        <w:rPr>
          <w:rFonts w:ascii="Times New Roman" w:eastAsia="Calibri" w:hAnsi="Times New Roman" w:cs="Times New Roman"/>
          <w:sz w:val="32"/>
          <w:szCs w:val="32"/>
        </w:rPr>
        <w:t>аев их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 расторжения и 271 акт об установлении отцовства.</w:t>
      </w:r>
    </w:p>
    <w:p w:rsidR="006C6AA5" w:rsidRPr="00582B86" w:rsidRDefault="00BB67B5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данным статистического бюллетеня «Социально-экономическое </w:t>
      </w:r>
      <w:r w:rsidR="00CB7AE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</w:t>
      </w:r>
      <w:r w:rsidR="00CA36F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городов и районов Республики Дагестан за январь-декабрь 2018 года» количество предприятий и организаций, зарегистрированных в регистре Росстата в городском округе составля</w:t>
      </w:r>
      <w:r w:rsidR="00722EF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1504 единиц, увеличившись к соответствующему уровню прошлого года на 2,7 %. </w:t>
      </w:r>
    </w:p>
    <w:p w:rsidR="00011DC9" w:rsidRPr="00582B86" w:rsidRDefault="006C6AA5" w:rsidP="005716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  Объем инвестиций</w:t>
      </w:r>
      <w:r w:rsidRPr="00582B8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в основной капитал за 2018 год составил 3125,1 млн. рублей, что составляет 103,4 % к 2017 г., в том числе по крупным и средним предприятиям – 2380,1 млн. руб.</w:t>
      </w:r>
      <w:r w:rsidRPr="00582B86">
        <w:rPr>
          <w:sz w:val="32"/>
          <w:szCs w:val="32"/>
          <w:lang w:eastAsia="ru-RU"/>
        </w:rPr>
        <w:t xml:space="preserve">   </w:t>
      </w:r>
      <w:r w:rsidR="00CB7AE1" w:rsidRPr="00582B86">
        <w:rPr>
          <w:rFonts w:ascii="Times New Roman" w:hAnsi="Times New Roman" w:cs="Times New Roman"/>
          <w:sz w:val="32"/>
          <w:szCs w:val="32"/>
          <w:lang w:eastAsia="ru-RU"/>
        </w:rPr>
        <w:t>За прошлый год</w:t>
      </w:r>
      <w:r w:rsidR="00CB7AE1" w:rsidRPr="00582B86">
        <w:rPr>
          <w:sz w:val="32"/>
          <w:szCs w:val="32"/>
          <w:lang w:eastAsia="ru-RU"/>
        </w:rPr>
        <w:t xml:space="preserve"> В</w:t>
      </w:r>
      <w:r w:rsidRPr="00582B86">
        <w:rPr>
          <w:rFonts w:ascii="Times New Roman" w:hAnsi="Times New Roman" w:cs="Times New Roman"/>
          <w:sz w:val="32"/>
          <w:szCs w:val="32"/>
        </w:rPr>
        <w:t>ведены в действие жилые дома за счет всех источников финансирования общей площадью 201,6 тыс. кв. м., или 197,6 % к 2017 год</w:t>
      </w:r>
      <w:r w:rsidR="00CB7AE1" w:rsidRPr="00582B86">
        <w:rPr>
          <w:rFonts w:ascii="Times New Roman" w:hAnsi="Times New Roman" w:cs="Times New Roman"/>
          <w:sz w:val="32"/>
          <w:szCs w:val="32"/>
        </w:rPr>
        <w:t>у</w:t>
      </w:r>
      <w:r w:rsidRPr="00582B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0847" w:rsidRPr="00582B86" w:rsidRDefault="00011DC9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Отделом по строительству и архитектуре проделана работа по </w:t>
      </w:r>
      <w:r w:rsidR="00CB7AE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совершенствованию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градостроительной политики города в соответствии с Ген</w:t>
      </w:r>
      <w:r w:rsidR="00CB7AE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еральным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планом города. За год выдано </w:t>
      </w:r>
      <w:r w:rsidR="00407F2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88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разрешений на строительство, </w:t>
      </w:r>
      <w:r w:rsidR="00407F2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разрешений на ввод в эксплуатацию, </w:t>
      </w:r>
      <w:r w:rsidR="00407F2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98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градостроительных планов земельных участков. </w:t>
      </w:r>
    </w:p>
    <w:p w:rsidR="009A0847" w:rsidRPr="00582B86" w:rsidRDefault="009A0847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Ближайшее время отделу по строительству и архитектуре необходимо завершить работы по внесению изменений в Генеральный градостроительный план города и правила землепользования и застройки. Следить за соблюдением градостроительной дисциплины и недопущени</w:t>
      </w:r>
      <w:r w:rsidR="00CB7AE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самовольного строительства. </w:t>
      </w:r>
    </w:p>
    <w:p w:rsidR="006C6AA5" w:rsidRPr="00582B86" w:rsidRDefault="006C6AA5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Объем </w:t>
      </w: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производства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товарно-промышленной продукции за 2018 год в городе увеличился  </w:t>
      </w:r>
      <w:r w:rsidR="006574D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10,0 % и составил  </w:t>
      </w:r>
      <w:r w:rsidRPr="00582B86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2562,0 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млн. рублей. </w:t>
      </w:r>
      <w:r w:rsidRPr="00582B86">
        <w:rPr>
          <w:rFonts w:ascii="Times New Roman" w:eastAsia="Calibri" w:hAnsi="Times New Roman" w:cs="Times New Roman"/>
          <w:sz w:val="32"/>
          <w:szCs w:val="32"/>
          <w:lang w:bidi="ru-RU"/>
        </w:rPr>
        <w:t xml:space="preserve">В целом рост производства товарной промышленной продукции связан с деятельностью  ОАО «Завод Дагдизель» (объемы производства которого за год выросли на 13,6 %) </w:t>
      </w:r>
      <w:r w:rsidR="00CA36F6">
        <w:rPr>
          <w:rFonts w:ascii="Times New Roman" w:eastAsia="Calibri" w:hAnsi="Times New Roman" w:cs="Times New Roman"/>
          <w:sz w:val="32"/>
          <w:szCs w:val="32"/>
          <w:lang w:bidi="ru-RU"/>
        </w:rPr>
        <w:t xml:space="preserve">и </w:t>
      </w:r>
      <w:r w:rsidRPr="00582B86">
        <w:rPr>
          <w:rFonts w:ascii="Times New Roman" w:eastAsia="Calibri" w:hAnsi="Times New Roman" w:cs="Times New Roman"/>
          <w:sz w:val="32"/>
          <w:szCs w:val="32"/>
          <w:lang w:bidi="ru-RU"/>
        </w:rPr>
        <w:t>ОАО «Каспийский завод точной механики»</w:t>
      </w:r>
      <w:r w:rsidR="00CA36F6">
        <w:rPr>
          <w:rFonts w:ascii="Times New Roman" w:eastAsia="Calibri" w:hAnsi="Times New Roman" w:cs="Times New Roman"/>
          <w:sz w:val="32"/>
          <w:szCs w:val="32"/>
          <w:lang w:bidi="ru-RU"/>
        </w:rPr>
        <w:t>,</w:t>
      </w:r>
      <w:r w:rsidRPr="00582B86">
        <w:rPr>
          <w:rFonts w:ascii="Times New Roman" w:eastAsia="Calibri" w:hAnsi="Times New Roman" w:cs="Times New Roman"/>
          <w:sz w:val="32"/>
          <w:szCs w:val="32"/>
          <w:lang w:bidi="ru-RU"/>
        </w:rPr>
        <w:t xml:space="preserve"> объемы производства которого составили 111,7 млн. рублей и выросли по сравнению с 2017 годом на 3,36 %.</w:t>
      </w:r>
    </w:p>
    <w:p w:rsidR="006C6AA5" w:rsidRPr="00582B86" w:rsidRDefault="006C6AA5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отгруженных товаров собственного производства, выполненных работ и услуг силами крупных и средних предприятий города по всем видам экономической деятельности за 2018 год составил 20387,6 млн. рублей, что на 10,0 % выше к </w:t>
      </w:r>
      <w:r w:rsidR="00722EF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уровню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2017 год</w:t>
      </w:r>
      <w:r w:rsidR="00722EF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C6AA5" w:rsidRPr="00582B86" w:rsidRDefault="006C6AA5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информации Центра занятости населения в городском округе «город Каспийск», по состоянию на 1 января 2019 года, на учете состояло 238 безработных граждан, за год создано 291 нов</w:t>
      </w:r>
      <w:r w:rsidR="00722EF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</w:t>
      </w:r>
      <w:r w:rsidR="00722EF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</w:t>
      </w:r>
      <w:r w:rsidR="00722EF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B1BEB" w:rsidRPr="00582B86" w:rsidRDefault="00CB1BEB" w:rsidP="0059293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b/>
          <w:sz w:val="32"/>
          <w:szCs w:val="32"/>
        </w:rPr>
        <w:t>Транспортное обслуживание</w:t>
      </w:r>
      <w:r w:rsidRPr="00582B86">
        <w:rPr>
          <w:rFonts w:ascii="Times New Roman" w:hAnsi="Times New Roman" w:cs="Times New Roman"/>
          <w:sz w:val="32"/>
          <w:szCs w:val="32"/>
        </w:rPr>
        <w:t xml:space="preserve"> в городе осуществляют 3 организации - Некоммерческая организация "Ассоциация пассажирских перевозок «Каспийавто»", ООО "Каспий - Транс -М" и  ООО "Каспийское АТП".  В соответствии с реестром муниципальных маршрутов регулярных перевозок</w:t>
      </w:r>
      <w:r w:rsidR="00592931" w:rsidRPr="00582B86">
        <w:rPr>
          <w:rFonts w:ascii="Times New Roman" w:hAnsi="Times New Roman" w:cs="Times New Roman"/>
          <w:sz w:val="32"/>
          <w:szCs w:val="32"/>
        </w:rPr>
        <w:t xml:space="preserve"> на территории города обозначены 14 маршрут</w:t>
      </w:r>
      <w:r w:rsidR="00CB7AE1" w:rsidRPr="00582B86">
        <w:rPr>
          <w:rFonts w:ascii="Times New Roman" w:hAnsi="Times New Roman" w:cs="Times New Roman"/>
          <w:sz w:val="32"/>
          <w:szCs w:val="32"/>
        </w:rPr>
        <w:t>ов</w:t>
      </w:r>
      <w:r w:rsidR="00592931" w:rsidRPr="00582B86">
        <w:rPr>
          <w:rFonts w:ascii="Times New Roman" w:hAnsi="Times New Roman" w:cs="Times New Roman"/>
          <w:sz w:val="32"/>
          <w:szCs w:val="32"/>
        </w:rPr>
        <w:t xml:space="preserve">. Пассажирские перевозки осуществляют более 300 единиц автотранспорта. </w:t>
      </w:r>
    </w:p>
    <w:p w:rsidR="00296B77" w:rsidRDefault="00A72715" w:rsidP="00296B77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Вместе с тем</w:t>
      </w:r>
      <w:r w:rsidR="00AC5503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7A7284" w:rsidRPr="00582B86">
        <w:rPr>
          <w:rFonts w:ascii="Times New Roman" w:hAnsi="Times New Roman" w:cs="Times New Roman"/>
          <w:sz w:val="32"/>
          <w:szCs w:val="32"/>
        </w:rPr>
        <w:t xml:space="preserve">в отдельных микрорайонах города не обеспечена транспортная инфраструктура для пассажирских перевозок </w:t>
      </w:r>
      <w:r w:rsidR="00296B77" w:rsidRPr="00582B86">
        <w:rPr>
          <w:rFonts w:ascii="Times New Roman" w:hAnsi="Times New Roman" w:cs="Times New Roman"/>
          <w:sz w:val="32"/>
          <w:szCs w:val="32"/>
        </w:rPr>
        <w:t>на должном уровне</w:t>
      </w:r>
      <w:r w:rsidR="007A7284" w:rsidRPr="00582B86">
        <w:rPr>
          <w:rFonts w:ascii="Times New Roman" w:hAnsi="Times New Roman" w:cs="Times New Roman"/>
          <w:sz w:val="32"/>
          <w:szCs w:val="32"/>
        </w:rPr>
        <w:t xml:space="preserve">. В связи с чем Администрации города необходимо проработать вопрос по </w:t>
      </w:r>
      <w:r w:rsidR="00296B77" w:rsidRPr="00582B86">
        <w:rPr>
          <w:rFonts w:ascii="Times New Roman" w:hAnsi="Times New Roman" w:cs="Times New Roman"/>
          <w:sz w:val="32"/>
          <w:szCs w:val="32"/>
        </w:rPr>
        <w:t xml:space="preserve">улучшению </w:t>
      </w:r>
      <w:r w:rsidR="007A7284" w:rsidRPr="00582B86">
        <w:rPr>
          <w:rFonts w:ascii="Times New Roman" w:hAnsi="Times New Roman" w:cs="Times New Roman"/>
          <w:sz w:val="32"/>
          <w:szCs w:val="32"/>
        </w:rPr>
        <w:t>транспортно</w:t>
      </w:r>
      <w:r w:rsidR="00296B77" w:rsidRPr="00582B86">
        <w:rPr>
          <w:rFonts w:ascii="Times New Roman" w:hAnsi="Times New Roman" w:cs="Times New Roman"/>
          <w:sz w:val="32"/>
          <w:szCs w:val="32"/>
        </w:rPr>
        <w:t>го</w:t>
      </w:r>
      <w:r w:rsidR="007A7284" w:rsidRPr="00582B86">
        <w:rPr>
          <w:rFonts w:ascii="Times New Roman" w:hAnsi="Times New Roman" w:cs="Times New Roman"/>
          <w:sz w:val="32"/>
          <w:szCs w:val="32"/>
        </w:rPr>
        <w:t xml:space="preserve"> обслуживани</w:t>
      </w:r>
      <w:r w:rsidR="00296B77" w:rsidRPr="00582B86">
        <w:rPr>
          <w:rFonts w:ascii="Times New Roman" w:hAnsi="Times New Roman" w:cs="Times New Roman"/>
          <w:sz w:val="32"/>
          <w:szCs w:val="32"/>
        </w:rPr>
        <w:t>я</w:t>
      </w:r>
      <w:r w:rsidR="007A7284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296B77" w:rsidRPr="00582B86">
        <w:rPr>
          <w:rFonts w:ascii="Times New Roman" w:hAnsi="Times New Roman" w:cs="Times New Roman"/>
          <w:sz w:val="32"/>
          <w:szCs w:val="32"/>
        </w:rPr>
        <w:lastRenderedPageBreak/>
        <w:t xml:space="preserve">поселка </w:t>
      </w:r>
      <w:r w:rsidR="007A7284" w:rsidRPr="00582B86">
        <w:rPr>
          <w:rFonts w:ascii="Times New Roman" w:hAnsi="Times New Roman" w:cs="Times New Roman"/>
          <w:sz w:val="32"/>
          <w:szCs w:val="32"/>
        </w:rPr>
        <w:t xml:space="preserve">«Дружба», 9-го, 10-го микрорайонов и   микрорайона «Кемпинг». </w:t>
      </w:r>
    </w:p>
    <w:p w:rsidR="00CA36F6" w:rsidRPr="00CA36F6" w:rsidRDefault="00CA36F6" w:rsidP="00296B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36F6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AC58D5" w:rsidRPr="00582B86" w:rsidRDefault="00C67DBA" w:rsidP="00296B77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важнейших показателей социально-экономического развития </w:t>
      </w:r>
      <w:r w:rsidR="00722EF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города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это доходы бюджета и собираемость </w:t>
      </w: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налогов.</w:t>
      </w:r>
      <w:r w:rsidRPr="00582B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DBA" w:rsidRPr="00582B86" w:rsidRDefault="00C67DBA" w:rsidP="005716C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Доходы бюджета города за 2018 год составили 1417,7 млн. руб.</w:t>
      </w:r>
      <w:r w:rsidR="00722EF5" w:rsidRPr="00582B86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722EF5" w:rsidRPr="00582B86">
        <w:rPr>
          <w:rFonts w:ascii="Times New Roman" w:hAnsi="Times New Roman" w:cs="Times New Roman"/>
          <w:sz w:val="32"/>
          <w:szCs w:val="32"/>
        </w:rPr>
        <w:t>с</w:t>
      </w:r>
      <w:r w:rsidRPr="00582B86">
        <w:rPr>
          <w:rFonts w:ascii="Times New Roman" w:hAnsi="Times New Roman" w:cs="Times New Roman"/>
          <w:sz w:val="32"/>
          <w:szCs w:val="32"/>
        </w:rPr>
        <w:t xml:space="preserve">обственные налоговые и неналоговые доходы 457,0 млн. руб., </w:t>
      </w:r>
      <w:r w:rsidR="00722EF5" w:rsidRPr="00582B86">
        <w:rPr>
          <w:rFonts w:ascii="Times New Roman" w:hAnsi="Times New Roman" w:cs="Times New Roman"/>
          <w:sz w:val="32"/>
          <w:szCs w:val="32"/>
        </w:rPr>
        <w:t xml:space="preserve">что на 31,4 млн. рулей больше </w:t>
      </w:r>
      <w:r w:rsidR="00700ACE" w:rsidRPr="00582B86">
        <w:rPr>
          <w:rFonts w:ascii="Times New Roman" w:hAnsi="Times New Roman" w:cs="Times New Roman"/>
          <w:sz w:val="32"/>
          <w:szCs w:val="32"/>
        </w:rPr>
        <w:t xml:space="preserve">чем </w:t>
      </w:r>
      <w:r w:rsidR="00B176DA" w:rsidRPr="00582B86">
        <w:rPr>
          <w:rFonts w:ascii="Times New Roman" w:hAnsi="Times New Roman" w:cs="Times New Roman"/>
          <w:sz w:val="32"/>
          <w:szCs w:val="32"/>
        </w:rPr>
        <w:t xml:space="preserve"> к прогнозному плану и на </w:t>
      </w:r>
      <w:r w:rsidR="00CA36F6">
        <w:rPr>
          <w:rFonts w:ascii="Times New Roman" w:hAnsi="Times New Roman" w:cs="Times New Roman"/>
          <w:sz w:val="32"/>
          <w:szCs w:val="32"/>
        </w:rPr>
        <w:t>81</w:t>
      </w:r>
      <w:r w:rsidR="00B176DA" w:rsidRPr="00582B86">
        <w:rPr>
          <w:rFonts w:ascii="Times New Roman" w:hAnsi="Times New Roman" w:cs="Times New Roman"/>
          <w:sz w:val="32"/>
          <w:szCs w:val="32"/>
        </w:rPr>
        <w:t>,0 млн. рублей</w:t>
      </w:r>
      <w:r w:rsidR="00CA36F6">
        <w:rPr>
          <w:rFonts w:ascii="Times New Roman" w:hAnsi="Times New Roman" w:cs="Times New Roman"/>
          <w:sz w:val="32"/>
          <w:szCs w:val="32"/>
        </w:rPr>
        <w:t xml:space="preserve"> (21%)</w:t>
      </w:r>
      <w:r w:rsidR="00B176DA" w:rsidRPr="00582B86">
        <w:rPr>
          <w:rFonts w:ascii="Times New Roman" w:hAnsi="Times New Roman" w:cs="Times New Roman"/>
          <w:sz w:val="32"/>
          <w:szCs w:val="32"/>
        </w:rPr>
        <w:t xml:space="preserve"> больше к уровню </w:t>
      </w:r>
      <w:r w:rsidRPr="00582B86">
        <w:rPr>
          <w:rFonts w:ascii="Times New Roman" w:hAnsi="Times New Roman" w:cs="Times New Roman"/>
          <w:sz w:val="32"/>
          <w:szCs w:val="32"/>
        </w:rPr>
        <w:t xml:space="preserve"> 2017 год</w:t>
      </w:r>
      <w:r w:rsidR="00B176DA" w:rsidRPr="00582B86">
        <w:rPr>
          <w:rFonts w:ascii="Times New Roman" w:hAnsi="Times New Roman" w:cs="Times New Roman"/>
          <w:sz w:val="32"/>
          <w:szCs w:val="32"/>
        </w:rPr>
        <w:t>а</w:t>
      </w:r>
      <w:r w:rsidRPr="00582B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7DBA" w:rsidRPr="00582B86" w:rsidRDefault="00C67DBA" w:rsidP="005716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Расходы бюджета города за 2018 год составили </w:t>
      </w:r>
      <w:r w:rsidR="005B6AD2" w:rsidRPr="00582B86">
        <w:rPr>
          <w:rFonts w:ascii="Times New Roman" w:hAnsi="Times New Roman" w:cs="Times New Roman"/>
          <w:sz w:val="32"/>
          <w:szCs w:val="32"/>
        </w:rPr>
        <w:t>1277,3</w:t>
      </w:r>
      <w:r w:rsidRPr="00582B86">
        <w:rPr>
          <w:rFonts w:ascii="Times New Roman" w:hAnsi="Times New Roman" w:cs="Times New Roman"/>
          <w:sz w:val="32"/>
          <w:szCs w:val="32"/>
        </w:rPr>
        <w:t xml:space="preserve"> млн. руб. Структура расходов бюджета города остается достаточно стабильной. По-прежнему приоритетным является финансирование социальной сферы. </w:t>
      </w:r>
    </w:p>
    <w:p w:rsidR="009D5B8C" w:rsidRPr="00582B86" w:rsidRDefault="009D5B8C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hAnsi="Times New Roman" w:cs="Times New Roman"/>
          <w:sz w:val="32"/>
          <w:szCs w:val="32"/>
          <w:lang w:eastAsia="ru-RU"/>
        </w:rPr>
        <w:t xml:space="preserve">Всего за 2018 год </w:t>
      </w:r>
      <w:r w:rsidRPr="00582B86">
        <w:rPr>
          <w:rFonts w:ascii="Times New Roman" w:hAnsi="Times New Roman" w:cs="Times New Roman"/>
          <w:b/>
          <w:sz w:val="32"/>
          <w:szCs w:val="32"/>
          <w:lang w:eastAsia="ru-RU"/>
        </w:rPr>
        <w:t>Контрольно-счетной комиссией</w:t>
      </w:r>
      <w:r w:rsidRPr="00582B86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проведено 27 контрольных мероприятий</w:t>
      </w:r>
      <w:r w:rsidR="00F032FE" w:rsidRPr="00582B86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582B86">
        <w:rPr>
          <w:rFonts w:ascii="Times New Roman" w:hAnsi="Times New Roman" w:cs="Times New Roman"/>
          <w:sz w:val="32"/>
          <w:szCs w:val="32"/>
          <w:lang w:eastAsia="ru-RU"/>
        </w:rPr>
        <w:t xml:space="preserve">Проверен объем финансирования денежных средств указанных объектов в объеме 1050,3 млн. рублей. В проверенных учреждениях выявлены нарушения финансово-бюджетного законодательства на общую сумму 67,52 млн. рублей (использование средств бюджета с нарушением принципа эффективности и экономности).  </w:t>
      </w:r>
      <w:r w:rsidR="002C1AEF" w:rsidRPr="00582B86">
        <w:rPr>
          <w:rFonts w:ascii="Times New Roman" w:hAnsi="Times New Roman" w:cs="Times New Roman"/>
          <w:sz w:val="32"/>
          <w:szCs w:val="32"/>
          <w:lang w:eastAsia="ru-RU"/>
        </w:rPr>
        <w:t>Обеспечен возврат средств в бюджеты всех уровней 5,4 млн. рулей. Привлечено к дисциплинарной ответственности 4 человека.</w:t>
      </w:r>
      <w:r w:rsidR="00CA36F6">
        <w:rPr>
          <w:rFonts w:ascii="Times New Roman" w:hAnsi="Times New Roman" w:cs="Times New Roman"/>
          <w:sz w:val="32"/>
          <w:szCs w:val="32"/>
          <w:lang w:eastAsia="ru-RU"/>
        </w:rPr>
        <w:t xml:space="preserve"> Необходимо и в дальнейшем продолжить работу по возврату в муниципальный бюджет незаконно используемых финансовых средств.</w:t>
      </w:r>
    </w:p>
    <w:p w:rsidR="00C67DBA" w:rsidRPr="00582B86" w:rsidRDefault="00C67DBA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 рамках реализации восьмистороннего соглашения между городской администрацией, Правительством РД и территориальными органами исполнительной власти 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 xml:space="preserve">федерального и республиканского уровней </w:t>
      </w:r>
      <w:r w:rsidRPr="00582B86">
        <w:rPr>
          <w:rFonts w:ascii="Times New Roman" w:eastAsia="Calibri" w:hAnsi="Times New Roman" w:cs="Times New Roman"/>
          <w:sz w:val="32"/>
          <w:szCs w:val="32"/>
        </w:rPr>
        <w:t>проводится мониторинг работ по актуализации налогооблагаемой базы по земельному налогу, налогу на имущество физических лиц.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 xml:space="preserve"> Необходимо продолжить эффективную работу по проведению кадастровой оценки объектов капитального строительства, тем самим расширить налогооблагаемую базу по имущественным налогам. </w:t>
      </w:r>
    </w:p>
    <w:p w:rsidR="005B6AD2" w:rsidRPr="00582B86" w:rsidRDefault="00C67DBA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За 2018 год в государственном кадастре недвижимости (ГКН) количество внесенных земельных участков увеличилось на 3237 участка, в едином государственном реестре правообладателей (ЕГРП) – на 1511 участков, в налоговом органе – на 567 единиц. </w:t>
      </w:r>
    </w:p>
    <w:p w:rsidR="00C67DBA" w:rsidRPr="00582B86" w:rsidRDefault="00C67DBA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Однако, показатель </w:t>
      </w:r>
      <w:r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уровня</w:t>
      </w:r>
      <w:r w:rsidRPr="00582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собираемости земельного </w:t>
      </w:r>
      <w:r w:rsidRPr="00582B8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налога и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налога на имущество </w:t>
      </w:r>
      <w:r w:rsidR="00A50BC2" w:rsidRPr="00582B86">
        <w:rPr>
          <w:rFonts w:ascii="Times New Roman" w:eastAsia="Calibri" w:hAnsi="Times New Roman" w:cs="Times New Roman"/>
          <w:sz w:val="32"/>
          <w:szCs w:val="32"/>
        </w:rPr>
        <w:t>в городской бюджет оста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>ет</w:t>
      </w:r>
      <w:r w:rsidR="00A50BC2" w:rsidRPr="00582B86">
        <w:rPr>
          <w:rFonts w:ascii="Times New Roman" w:eastAsia="Calibri" w:hAnsi="Times New Roman" w:cs="Times New Roman"/>
          <w:sz w:val="32"/>
          <w:szCs w:val="32"/>
        </w:rPr>
        <w:t>ся на уровне прошлых лет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.  </w:t>
      </w:r>
      <w:r w:rsidR="00A50BC2" w:rsidRPr="00582B86">
        <w:rPr>
          <w:rFonts w:ascii="Times New Roman" w:eastAsia="Calibri" w:hAnsi="Times New Roman" w:cs="Times New Roman"/>
          <w:sz w:val="32"/>
          <w:szCs w:val="32"/>
        </w:rPr>
        <w:t xml:space="preserve">В связи с чем 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 xml:space="preserve">Организационно-проектному управлению Администрации </w:t>
      </w:r>
      <w:r w:rsidR="00A50BC2" w:rsidRPr="00582B86">
        <w:rPr>
          <w:rFonts w:ascii="Times New Roman" w:eastAsia="Calibri" w:hAnsi="Times New Roman" w:cs="Times New Roman"/>
          <w:sz w:val="32"/>
          <w:szCs w:val="32"/>
        </w:rPr>
        <w:t>совместно с налоговой службой необходимо активизировать работу в данном направлении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 xml:space="preserve"> и повысить показатель собираемости имущественных налогов пропорционально росту налогооблагаемой базы. </w:t>
      </w:r>
    </w:p>
    <w:p w:rsidR="00CA7A61" w:rsidRPr="00582B86" w:rsidRDefault="00A50BC2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6C6AA5" w:rsidRPr="00582B86">
        <w:rPr>
          <w:rFonts w:ascii="Times New Roman" w:eastAsia="Calibri" w:hAnsi="Times New Roman" w:cs="Times New Roman"/>
          <w:sz w:val="32"/>
          <w:szCs w:val="32"/>
        </w:rPr>
        <w:t>с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>вед</w:t>
      </w:r>
      <w:r w:rsidR="006C6AA5" w:rsidRPr="00582B86">
        <w:rPr>
          <w:rFonts w:ascii="Times New Roman" w:eastAsia="Calibri" w:hAnsi="Times New Roman" w:cs="Times New Roman"/>
          <w:sz w:val="32"/>
          <w:szCs w:val="32"/>
        </w:rPr>
        <w:t>ениям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C6AA5" w:rsidRPr="00582B86">
        <w:rPr>
          <w:rFonts w:ascii="Times New Roman" w:eastAsia="Calibri" w:hAnsi="Times New Roman" w:cs="Times New Roman"/>
          <w:sz w:val="32"/>
          <w:szCs w:val="32"/>
        </w:rPr>
        <w:t>налоговой службы города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r w:rsidR="00CA36F6">
        <w:rPr>
          <w:rFonts w:ascii="Times New Roman" w:eastAsia="Calibri" w:hAnsi="Times New Roman" w:cs="Times New Roman"/>
          <w:sz w:val="32"/>
          <w:szCs w:val="32"/>
        </w:rPr>
        <w:t>начало</w:t>
      </w:r>
      <w:r w:rsidR="005B6AD2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82B86">
        <w:rPr>
          <w:rFonts w:ascii="Times New Roman" w:eastAsia="Calibri" w:hAnsi="Times New Roman" w:cs="Times New Roman"/>
          <w:sz w:val="32"/>
          <w:szCs w:val="32"/>
        </w:rPr>
        <w:t>2019 года на территории городского округа состо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>я</w:t>
      </w:r>
      <w:r w:rsidRPr="00582B86">
        <w:rPr>
          <w:rFonts w:ascii="Times New Roman" w:eastAsia="Calibri" w:hAnsi="Times New Roman" w:cs="Times New Roman"/>
          <w:sz w:val="32"/>
          <w:szCs w:val="32"/>
        </w:rPr>
        <w:t>т на налоговом учете 3229 юридических лиц и индивидуальных предпринимателей (на 01.01.2018г. составляло 3141), в том числе 489 малых предприятий и 1836 лиц, занимающиеся индивидуальной трудовой деятельностью.</w:t>
      </w:r>
      <w:r w:rsidR="006C6AA5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82B86">
        <w:rPr>
          <w:rFonts w:ascii="Times New Roman" w:eastAsia="Calibri" w:hAnsi="Times New Roman" w:cs="Times New Roman"/>
          <w:sz w:val="32"/>
          <w:szCs w:val="32"/>
        </w:rPr>
        <w:t>За отчетный период субъектами малого предпринимательства уплачен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>ы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82B86">
        <w:rPr>
          <w:rFonts w:ascii="Times New Roman" w:eastAsia="Calibri" w:hAnsi="Times New Roman" w:cs="Times New Roman"/>
          <w:sz w:val="32"/>
          <w:szCs w:val="32"/>
        </w:rPr>
        <w:lastRenderedPageBreak/>
        <w:t>во все уровни бюджет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>ов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– 365,5 млн. руб</w:t>
      </w:r>
      <w:r w:rsidR="00CA36F6">
        <w:rPr>
          <w:rFonts w:ascii="Times New Roman" w:eastAsia="Calibri" w:hAnsi="Times New Roman" w:cs="Times New Roman"/>
          <w:sz w:val="32"/>
          <w:szCs w:val="32"/>
        </w:rPr>
        <w:t>лей</w:t>
      </w:r>
      <w:r w:rsidRPr="00582B86">
        <w:rPr>
          <w:rFonts w:ascii="Times New Roman" w:eastAsia="Calibri" w:hAnsi="Times New Roman" w:cs="Times New Roman"/>
          <w:sz w:val="32"/>
          <w:szCs w:val="32"/>
        </w:rPr>
        <w:t>.</w:t>
      </w:r>
      <w:r w:rsidR="00CA36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176DA" w:rsidRPr="00582B86">
        <w:rPr>
          <w:rFonts w:ascii="Times New Roman" w:eastAsia="Calibri" w:hAnsi="Times New Roman" w:cs="Times New Roman"/>
          <w:sz w:val="32"/>
          <w:szCs w:val="32"/>
        </w:rPr>
        <w:t>В</w:t>
      </w:r>
      <w:r w:rsidR="00CA7A61" w:rsidRPr="00582B86">
        <w:rPr>
          <w:rFonts w:ascii="Times New Roman" w:eastAsia="Calibri" w:hAnsi="Times New Roman" w:cs="Times New Roman"/>
          <w:sz w:val="32"/>
          <w:szCs w:val="32"/>
        </w:rPr>
        <w:t xml:space="preserve"> 2018 году уплат</w:t>
      </w:r>
      <w:r w:rsidR="001C37AD" w:rsidRPr="00582B86">
        <w:rPr>
          <w:rFonts w:ascii="Times New Roman" w:eastAsia="Calibri" w:hAnsi="Times New Roman" w:cs="Times New Roman"/>
          <w:sz w:val="32"/>
          <w:szCs w:val="32"/>
        </w:rPr>
        <w:t>а</w:t>
      </w:r>
      <w:r w:rsidR="00CA7A61" w:rsidRPr="00582B86">
        <w:rPr>
          <w:rFonts w:ascii="Times New Roman" w:eastAsia="Calibri" w:hAnsi="Times New Roman" w:cs="Times New Roman"/>
          <w:sz w:val="32"/>
          <w:szCs w:val="32"/>
        </w:rPr>
        <w:t xml:space="preserve"> налогов во все уровни бюджет</w:t>
      </w:r>
      <w:r w:rsidR="00700ACE" w:rsidRPr="00582B86">
        <w:rPr>
          <w:rFonts w:ascii="Times New Roman" w:eastAsia="Calibri" w:hAnsi="Times New Roman" w:cs="Times New Roman"/>
          <w:sz w:val="32"/>
          <w:szCs w:val="32"/>
        </w:rPr>
        <w:t>ов</w:t>
      </w:r>
      <w:r w:rsidR="00CA7A61" w:rsidRPr="00582B86">
        <w:rPr>
          <w:rFonts w:ascii="Times New Roman" w:eastAsia="Calibri" w:hAnsi="Times New Roman" w:cs="Times New Roman"/>
          <w:sz w:val="32"/>
          <w:szCs w:val="32"/>
        </w:rPr>
        <w:t xml:space="preserve"> субъектами малого предпринимательства </w:t>
      </w:r>
      <w:r w:rsidR="001C37AD" w:rsidRPr="00582B86">
        <w:rPr>
          <w:rFonts w:ascii="Times New Roman" w:eastAsia="Calibri" w:hAnsi="Times New Roman" w:cs="Times New Roman"/>
          <w:sz w:val="32"/>
          <w:szCs w:val="32"/>
        </w:rPr>
        <w:t>увеличил</w:t>
      </w:r>
      <w:r w:rsidR="00B176DA" w:rsidRPr="00582B86">
        <w:rPr>
          <w:rFonts w:ascii="Times New Roman" w:eastAsia="Calibri" w:hAnsi="Times New Roman" w:cs="Times New Roman"/>
          <w:sz w:val="32"/>
          <w:szCs w:val="32"/>
        </w:rPr>
        <w:t>а</w:t>
      </w:r>
      <w:r w:rsidR="001C37AD" w:rsidRPr="00582B86">
        <w:rPr>
          <w:rFonts w:ascii="Times New Roman" w:eastAsia="Calibri" w:hAnsi="Times New Roman" w:cs="Times New Roman"/>
          <w:sz w:val="32"/>
          <w:szCs w:val="32"/>
        </w:rPr>
        <w:t xml:space="preserve">сь </w:t>
      </w:r>
      <w:r w:rsidR="00E54378" w:rsidRPr="00582B86">
        <w:rPr>
          <w:rFonts w:ascii="Times New Roman" w:eastAsia="Calibri" w:hAnsi="Times New Roman" w:cs="Times New Roman"/>
          <w:sz w:val="32"/>
          <w:szCs w:val="32"/>
        </w:rPr>
        <w:t>в</w:t>
      </w:r>
      <w:r w:rsidR="00CA7A61" w:rsidRPr="00582B86">
        <w:rPr>
          <w:rFonts w:ascii="Times New Roman" w:eastAsia="Calibri" w:hAnsi="Times New Roman" w:cs="Times New Roman"/>
          <w:sz w:val="32"/>
          <w:szCs w:val="32"/>
        </w:rPr>
        <w:t xml:space="preserve"> 1,9 раз.</w:t>
      </w:r>
    </w:p>
    <w:p w:rsidR="00CE6803" w:rsidRPr="00582B86" w:rsidRDefault="00B176DA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Главной</w:t>
      </w:r>
      <w:r w:rsidR="00CE6803" w:rsidRPr="00582B86">
        <w:rPr>
          <w:rFonts w:ascii="Times New Roman" w:eastAsia="Calibri" w:hAnsi="Times New Roman" w:cs="Times New Roman"/>
          <w:sz w:val="32"/>
          <w:szCs w:val="32"/>
        </w:rPr>
        <w:t xml:space="preserve"> задачей финансовых органов города </w:t>
      </w:r>
      <w:r w:rsidR="00CA36F6">
        <w:rPr>
          <w:rFonts w:ascii="Times New Roman" w:eastAsia="Calibri" w:hAnsi="Times New Roman" w:cs="Times New Roman"/>
          <w:sz w:val="32"/>
          <w:szCs w:val="32"/>
        </w:rPr>
        <w:t>остается</w:t>
      </w:r>
      <w:r w:rsidR="00CE6803" w:rsidRPr="00582B86">
        <w:rPr>
          <w:rFonts w:ascii="Times New Roman" w:eastAsia="Calibri" w:hAnsi="Times New Roman" w:cs="Times New Roman"/>
          <w:sz w:val="32"/>
          <w:szCs w:val="32"/>
        </w:rPr>
        <w:t xml:space="preserve"> не только</w:t>
      </w:r>
      <w:r w:rsidR="00DC68EA" w:rsidRPr="00582B86">
        <w:rPr>
          <w:rFonts w:ascii="Times New Roman" w:eastAsia="Calibri" w:hAnsi="Times New Roman" w:cs="Times New Roman"/>
          <w:sz w:val="32"/>
          <w:szCs w:val="32"/>
        </w:rPr>
        <w:t xml:space="preserve"> повышение доходов бюджета, создание устойчивой финансовой базы для решения социальных вопросов, но и эффективное </w:t>
      </w:r>
      <w:r w:rsidR="00CA36F6">
        <w:rPr>
          <w:rFonts w:ascii="Times New Roman" w:eastAsia="Calibri" w:hAnsi="Times New Roman" w:cs="Times New Roman"/>
          <w:sz w:val="32"/>
          <w:szCs w:val="32"/>
        </w:rPr>
        <w:t xml:space="preserve">и целевое </w:t>
      </w:r>
      <w:r w:rsidR="00DC68EA" w:rsidRPr="00582B86">
        <w:rPr>
          <w:rFonts w:ascii="Times New Roman" w:eastAsia="Calibri" w:hAnsi="Times New Roman" w:cs="Times New Roman"/>
          <w:sz w:val="32"/>
          <w:szCs w:val="32"/>
        </w:rPr>
        <w:t>расходование бюджетных средств.</w:t>
      </w:r>
    </w:p>
    <w:p w:rsidR="00B176DA" w:rsidRPr="00582B86" w:rsidRDefault="00B176DA" w:rsidP="00571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</w:t>
      </w:r>
      <w:r w:rsidR="00CA36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друзья</w:t>
      </w: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="00A50BC2"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A50BC2" w:rsidRPr="00582B86" w:rsidRDefault="00A50BC2" w:rsidP="005716C2">
      <w:pPr>
        <w:spacing w:after="0" w:line="360" w:lineRule="auto"/>
        <w:ind w:firstLine="567"/>
        <w:jc w:val="both"/>
        <w:rPr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выполнения приоритетного проекта «Обеление экономики»</w:t>
      </w:r>
      <w:r w:rsidRPr="00CA3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2B86">
        <w:rPr>
          <w:rFonts w:ascii="Times New Roman" w:hAnsi="Times New Roman" w:cs="Times New Roman"/>
          <w:sz w:val="32"/>
          <w:szCs w:val="32"/>
        </w:rPr>
        <w:t>Распоряжением Главы Администрации города создана межведомственная рабочая группа по выявлению незарегистрированных трудовых отношений и определени</w:t>
      </w:r>
      <w:r w:rsidR="00B176DA" w:rsidRPr="00582B86">
        <w:rPr>
          <w:rFonts w:ascii="Times New Roman" w:hAnsi="Times New Roman" w:cs="Times New Roman"/>
          <w:sz w:val="32"/>
          <w:szCs w:val="32"/>
        </w:rPr>
        <w:t xml:space="preserve">ю </w:t>
      </w:r>
      <w:r w:rsidRPr="00582B86">
        <w:rPr>
          <w:rFonts w:ascii="Times New Roman" w:hAnsi="Times New Roman" w:cs="Times New Roman"/>
          <w:sz w:val="32"/>
          <w:szCs w:val="32"/>
        </w:rPr>
        <w:t>предприятий, лиц занимающихся предпринимательской деятельностью без соответствующей государственной регистрации в налоговом органе. В рабочую группу входят представители Администрации города, налоговой службы, трудовой инспекции, полиции, средств массовой информации и других заинтересованных служб и ведомств.</w:t>
      </w:r>
      <w:r w:rsidRPr="00582B86">
        <w:rPr>
          <w:sz w:val="32"/>
          <w:szCs w:val="32"/>
        </w:rPr>
        <w:t xml:space="preserve"> </w:t>
      </w:r>
    </w:p>
    <w:p w:rsidR="00A50BC2" w:rsidRPr="00582B86" w:rsidRDefault="00A50BC2" w:rsidP="005716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В </w:t>
      </w:r>
      <w:r w:rsidR="009C397A" w:rsidRPr="00582B86">
        <w:rPr>
          <w:rFonts w:ascii="Times New Roman" w:hAnsi="Times New Roman" w:cs="Times New Roman"/>
          <w:sz w:val="32"/>
          <w:szCs w:val="32"/>
        </w:rPr>
        <w:t>истекшем</w:t>
      </w:r>
      <w:r w:rsidRPr="00582B86">
        <w:rPr>
          <w:rFonts w:ascii="Times New Roman" w:hAnsi="Times New Roman" w:cs="Times New Roman"/>
          <w:sz w:val="32"/>
          <w:szCs w:val="32"/>
        </w:rPr>
        <w:t xml:space="preserve"> году рабочей группой проведено 12 рейдовых мероприятий. Проверены более 120</w:t>
      </w:r>
      <w:r w:rsidRPr="00582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2B86">
        <w:rPr>
          <w:rFonts w:ascii="Times New Roman" w:hAnsi="Times New Roman" w:cs="Times New Roman"/>
          <w:sz w:val="32"/>
          <w:szCs w:val="32"/>
        </w:rPr>
        <w:t xml:space="preserve">объектов. По результатам рейдов в отношении 13 человек применены штрафные санкции. Направлены в Государственную инспекцию труда по Республике Дагестан справки проверок на 45 объектов предпринимательской деятельности для принятия соответствующих мер в отношении нарушителей трудового законодательства. </w:t>
      </w:r>
    </w:p>
    <w:p w:rsidR="00A50BC2" w:rsidRPr="00582B86" w:rsidRDefault="00A50BC2" w:rsidP="005716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lastRenderedPageBreak/>
        <w:t>Также в результате работы межведомственной рабочей группы в городе за 2018 год легализовали предпринимательскую деятельность 554 индивидуальных предпринимател</w:t>
      </w:r>
      <w:r w:rsidR="00700ACE" w:rsidRPr="00582B86">
        <w:rPr>
          <w:rFonts w:ascii="Times New Roman" w:hAnsi="Times New Roman" w:cs="Times New Roman"/>
          <w:sz w:val="32"/>
          <w:szCs w:val="32"/>
        </w:rPr>
        <w:t>я</w:t>
      </w:r>
      <w:r w:rsidRPr="00582B86">
        <w:rPr>
          <w:rFonts w:ascii="Times New Roman" w:hAnsi="Times New Roman" w:cs="Times New Roman"/>
          <w:sz w:val="32"/>
          <w:szCs w:val="32"/>
        </w:rPr>
        <w:t xml:space="preserve"> и 976 человек начали осуществлять трудовую деятельность на основании заключенных трудовых договоров.</w:t>
      </w:r>
    </w:p>
    <w:p w:rsidR="00BB67B5" w:rsidRPr="00582B86" w:rsidRDefault="00700ACE" w:rsidP="009C397A">
      <w:pPr>
        <w:spacing w:after="0" w:line="360" w:lineRule="auto"/>
        <w:ind w:firstLine="567"/>
        <w:jc w:val="both"/>
        <w:rPr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Вместе с тем считаю работу Администрации города в этом направлении не</w:t>
      </w:r>
      <w:r w:rsidR="009C397A" w:rsidRPr="00582B86">
        <w:rPr>
          <w:rFonts w:ascii="Times New Roman" w:hAnsi="Times New Roman" w:cs="Times New Roman"/>
          <w:sz w:val="32"/>
          <w:szCs w:val="32"/>
        </w:rPr>
        <w:t xml:space="preserve">достаточной. </w:t>
      </w:r>
      <w:r w:rsidR="00594B6C" w:rsidRPr="00582B86">
        <w:rPr>
          <w:rFonts w:ascii="Times New Roman" w:hAnsi="Times New Roman" w:cs="Times New Roman"/>
          <w:sz w:val="32"/>
          <w:szCs w:val="32"/>
        </w:rPr>
        <w:t>В</w:t>
      </w:r>
      <w:r w:rsidR="009C397A" w:rsidRPr="00582B86">
        <w:rPr>
          <w:rFonts w:ascii="Times New Roman" w:hAnsi="Times New Roman" w:cs="Times New Roman"/>
          <w:sz w:val="32"/>
          <w:szCs w:val="32"/>
        </w:rPr>
        <w:t xml:space="preserve"> текуще</w:t>
      </w:r>
      <w:r w:rsidR="00594B6C" w:rsidRPr="00582B86">
        <w:rPr>
          <w:rFonts w:ascii="Times New Roman" w:hAnsi="Times New Roman" w:cs="Times New Roman"/>
          <w:sz w:val="32"/>
          <w:szCs w:val="32"/>
        </w:rPr>
        <w:t>м</w:t>
      </w:r>
      <w:r w:rsidR="009C397A" w:rsidRPr="00582B86">
        <w:rPr>
          <w:rFonts w:ascii="Times New Roman" w:hAnsi="Times New Roman" w:cs="Times New Roman"/>
          <w:sz w:val="32"/>
          <w:szCs w:val="32"/>
        </w:rPr>
        <w:t xml:space="preserve"> год</w:t>
      </w:r>
      <w:r w:rsidR="00594B6C" w:rsidRPr="00582B86">
        <w:rPr>
          <w:rFonts w:ascii="Times New Roman" w:hAnsi="Times New Roman" w:cs="Times New Roman"/>
          <w:sz w:val="32"/>
          <w:szCs w:val="32"/>
        </w:rPr>
        <w:t>у</w:t>
      </w:r>
      <w:r w:rsidR="009C397A" w:rsidRPr="00582B86">
        <w:rPr>
          <w:rFonts w:ascii="Times New Roman" w:hAnsi="Times New Roman" w:cs="Times New Roman"/>
          <w:sz w:val="32"/>
          <w:szCs w:val="32"/>
        </w:rPr>
        <w:t xml:space="preserve"> межведомственной комисси</w:t>
      </w:r>
      <w:r w:rsidR="00594B6C" w:rsidRPr="00582B86">
        <w:rPr>
          <w:rFonts w:ascii="Times New Roman" w:hAnsi="Times New Roman" w:cs="Times New Roman"/>
          <w:sz w:val="32"/>
          <w:szCs w:val="32"/>
        </w:rPr>
        <w:t>ей</w:t>
      </w:r>
      <w:r w:rsidR="009C397A" w:rsidRPr="00582B86">
        <w:rPr>
          <w:rFonts w:ascii="Times New Roman" w:hAnsi="Times New Roman" w:cs="Times New Roman"/>
          <w:sz w:val="32"/>
          <w:szCs w:val="32"/>
        </w:rPr>
        <w:t xml:space="preserve"> совместно с правоохранительными и контрол</w:t>
      </w:r>
      <w:r w:rsidR="00AC5503" w:rsidRPr="00582B86">
        <w:rPr>
          <w:rFonts w:ascii="Times New Roman" w:hAnsi="Times New Roman" w:cs="Times New Roman"/>
          <w:sz w:val="32"/>
          <w:szCs w:val="32"/>
        </w:rPr>
        <w:t>ирующими</w:t>
      </w:r>
      <w:r w:rsidR="009C397A" w:rsidRPr="00582B86">
        <w:rPr>
          <w:rFonts w:ascii="Times New Roman" w:hAnsi="Times New Roman" w:cs="Times New Roman"/>
          <w:sz w:val="32"/>
          <w:szCs w:val="32"/>
        </w:rPr>
        <w:t xml:space="preserve"> органами должна проводиться  эта работа наступательно, нацеле</w:t>
      </w:r>
      <w:r w:rsidR="00AC5503" w:rsidRPr="00582B86">
        <w:rPr>
          <w:rFonts w:ascii="Times New Roman" w:hAnsi="Times New Roman" w:cs="Times New Roman"/>
          <w:sz w:val="32"/>
          <w:szCs w:val="32"/>
        </w:rPr>
        <w:t>н</w:t>
      </w:r>
      <w:r w:rsidR="009C397A" w:rsidRPr="00582B86">
        <w:rPr>
          <w:rFonts w:ascii="Times New Roman" w:hAnsi="Times New Roman" w:cs="Times New Roman"/>
          <w:sz w:val="32"/>
          <w:szCs w:val="32"/>
        </w:rPr>
        <w:t>о на выявление и пресечение   незарегистрированных трудовых отношений и осуществление  предпринимательской деятельностью без соответствующей государственной регистрации.</w:t>
      </w:r>
    </w:p>
    <w:p w:rsidR="00CA36F6" w:rsidRPr="00CA36F6" w:rsidRDefault="00CA36F6" w:rsidP="005716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36F6">
        <w:rPr>
          <w:rFonts w:ascii="Times New Roman" w:hAnsi="Times New Roman" w:cs="Times New Roman"/>
          <w:b/>
          <w:sz w:val="32"/>
          <w:szCs w:val="32"/>
        </w:rPr>
        <w:t>Уважаемые приглашённые!</w:t>
      </w:r>
    </w:p>
    <w:p w:rsidR="00B95750" w:rsidRPr="00582B86" w:rsidRDefault="00C446BD" w:rsidP="005716C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Каспийск, явля</w:t>
      </w:r>
      <w:r w:rsidR="009C397A" w:rsidRPr="00582B86">
        <w:rPr>
          <w:rFonts w:ascii="Times New Roman" w:hAnsi="Times New Roman" w:cs="Times New Roman"/>
          <w:sz w:val="32"/>
          <w:szCs w:val="32"/>
        </w:rPr>
        <w:t>ясь</w:t>
      </w:r>
      <w:r w:rsidRPr="00582B86">
        <w:rPr>
          <w:rFonts w:ascii="Times New Roman" w:hAnsi="Times New Roman" w:cs="Times New Roman"/>
          <w:sz w:val="32"/>
          <w:szCs w:val="32"/>
        </w:rPr>
        <w:t xml:space="preserve"> Территорией </w:t>
      </w:r>
      <w:r w:rsidR="00AC5503" w:rsidRPr="00582B86">
        <w:rPr>
          <w:rFonts w:ascii="Times New Roman" w:hAnsi="Times New Roman" w:cs="Times New Roman"/>
          <w:sz w:val="32"/>
          <w:szCs w:val="32"/>
        </w:rPr>
        <w:t xml:space="preserve">опережающего </w:t>
      </w:r>
      <w:r w:rsidRPr="00582B86">
        <w:rPr>
          <w:rFonts w:ascii="Times New Roman" w:hAnsi="Times New Roman" w:cs="Times New Roman"/>
          <w:sz w:val="32"/>
          <w:szCs w:val="32"/>
        </w:rPr>
        <w:t xml:space="preserve">социально-экономического развития </w:t>
      </w:r>
      <w:r w:rsidR="00E443BB" w:rsidRPr="00582B86">
        <w:rPr>
          <w:rFonts w:ascii="Times New Roman" w:hAnsi="Times New Roman" w:cs="Times New Roman"/>
          <w:b/>
          <w:sz w:val="32"/>
          <w:szCs w:val="32"/>
        </w:rPr>
        <w:t>(ТОСЭР)</w:t>
      </w:r>
      <w:r w:rsidR="00CA36F6">
        <w:rPr>
          <w:rFonts w:ascii="Times New Roman" w:hAnsi="Times New Roman" w:cs="Times New Roman"/>
          <w:b/>
          <w:sz w:val="32"/>
          <w:szCs w:val="32"/>
        </w:rPr>
        <w:t>,</w:t>
      </w:r>
      <w:r w:rsidR="00E443BB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Pr="00582B86">
        <w:rPr>
          <w:rFonts w:ascii="Times New Roman" w:hAnsi="Times New Roman" w:cs="Times New Roman"/>
          <w:sz w:val="32"/>
          <w:szCs w:val="32"/>
        </w:rPr>
        <w:t xml:space="preserve">активно </w:t>
      </w:r>
      <w:r w:rsidR="009C397A" w:rsidRPr="00582B86">
        <w:rPr>
          <w:rFonts w:ascii="Times New Roman" w:hAnsi="Times New Roman" w:cs="Times New Roman"/>
          <w:sz w:val="32"/>
          <w:szCs w:val="32"/>
        </w:rPr>
        <w:t xml:space="preserve">ведет поиск </w:t>
      </w:r>
      <w:r w:rsidRPr="00582B86">
        <w:rPr>
          <w:rFonts w:ascii="Times New Roman" w:hAnsi="Times New Roman" w:cs="Times New Roman"/>
          <w:sz w:val="32"/>
          <w:szCs w:val="32"/>
        </w:rPr>
        <w:t xml:space="preserve">инвесторов </w:t>
      </w:r>
      <w:r w:rsidR="00CE6803" w:rsidRPr="00582B86">
        <w:rPr>
          <w:rFonts w:ascii="Times New Roman" w:hAnsi="Times New Roman" w:cs="Times New Roman"/>
          <w:sz w:val="32"/>
          <w:szCs w:val="32"/>
        </w:rPr>
        <w:t>для реализации перспективных проектов направленных на развитие промышленности города</w:t>
      </w:r>
      <w:r w:rsidRPr="00582B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5D25" w:rsidRPr="00582B86" w:rsidRDefault="00EA5D25" w:rsidP="005716C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По инициативе Администрации города Постановлением Правительства Российской Федерации в ноябре 2018 года расширено ТОСЭР Каспийск на 130 гектаров. Теперь льготно</w:t>
      </w:r>
      <w:r w:rsidR="00CA36F6">
        <w:rPr>
          <w:rFonts w:ascii="Times New Roman" w:eastAsia="Calibri" w:hAnsi="Times New Roman" w:cs="Times New Roman"/>
          <w:sz w:val="32"/>
          <w:szCs w:val="32"/>
        </w:rPr>
        <w:t>е налогообложение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охватывает вс</w:t>
      </w:r>
      <w:r w:rsidR="00CA36F6">
        <w:rPr>
          <w:rFonts w:ascii="Times New Roman" w:eastAsia="Calibri" w:hAnsi="Times New Roman" w:cs="Times New Roman"/>
          <w:sz w:val="32"/>
          <w:szCs w:val="32"/>
        </w:rPr>
        <w:t>ю территорию города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Каспийск, включая инвестиционную площадку «Уйташ». Более чем в два раза расширен перечень видов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 xml:space="preserve"> экономической 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деятельности, которые предполагают преференции от государства (количество классов ОКВЭД дополнено 13 пунктами). Все это позволит диверсифицировать экономику 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 xml:space="preserve">нашего </w:t>
      </w:r>
      <w:r w:rsidRPr="00582B86">
        <w:rPr>
          <w:rFonts w:ascii="Times New Roman" w:eastAsia="Calibri" w:hAnsi="Times New Roman" w:cs="Times New Roman"/>
          <w:sz w:val="32"/>
          <w:szCs w:val="32"/>
        </w:rPr>
        <w:lastRenderedPageBreak/>
        <w:t>моногорода, создать постоянные рабочие места и повысить инвестиционную привлекательность Каспийск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>а</w:t>
      </w:r>
      <w:r w:rsidRPr="00582B8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A5D25" w:rsidRPr="00582B86" w:rsidRDefault="00EA5D25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По состоянию на 1 января 2019 года статусы резидента ТОСЭР 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>получены пятью предприятиями, это:</w:t>
      </w:r>
    </w:p>
    <w:p w:rsidR="00A84E0B" w:rsidRPr="00582B86" w:rsidRDefault="00EA5D25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– ООО НПП “Инновационные композитные технологии”</w:t>
      </w:r>
      <w:r w:rsidR="000F4967" w:rsidRPr="00582B86">
        <w:rPr>
          <w:rFonts w:ascii="Times New Roman" w:eastAsia="Calibri" w:hAnsi="Times New Roman" w:cs="Times New Roman"/>
          <w:sz w:val="32"/>
          <w:szCs w:val="32"/>
        </w:rPr>
        <w:t>;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84E0B" w:rsidRPr="00582B86" w:rsidRDefault="00EA5D25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- ООО 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>«</w:t>
      </w:r>
      <w:r w:rsidRPr="00582B86">
        <w:rPr>
          <w:rFonts w:ascii="Times New Roman" w:eastAsia="Calibri" w:hAnsi="Times New Roman" w:cs="Times New Roman"/>
          <w:sz w:val="32"/>
          <w:szCs w:val="32"/>
        </w:rPr>
        <w:t>Дагестанский научно-технический и образовательный центр инновац</w:t>
      </w:r>
      <w:r w:rsidR="000F4967" w:rsidRPr="00582B86">
        <w:rPr>
          <w:rFonts w:ascii="Times New Roman" w:eastAsia="Calibri" w:hAnsi="Times New Roman" w:cs="Times New Roman"/>
          <w:sz w:val="32"/>
          <w:szCs w:val="32"/>
        </w:rPr>
        <w:t>ионных технологий и материалов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>»</w:t>
      </w:r>
      <w:r w:rsidR="000F4967" w:rsidRPr="00582B8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84E0B" w:rsidRPr="00582B86" w:rsidRDefault="00EA5D25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- ООО “</w:t>
      </w:r>
      <w:r w:rsidR="000F4967" w:rsidRPr="00582B86">
        <w:rPr>
          <w:rFonts w:ascii="Times New Roman" w:eastAsia="Calibri" w:hAnsi="Times New Roman" w:cs="Times New Roman"/>
          <w:sz w:val="32"/>
          <w:szCs w:val="32"/>
        </w:rPr>
        <w:t>Каспийский завод стекловолокна”;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A5D25" w:rsidRPr="00582B86" w:rsidRDefault="00EA5D25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- ООО “Дагполимер”</w:t>
      </w:r>
      <w:r w:rsidR="000F4967" w:rsidRPr="00582B86">
        <w:rPr>
          <w:rFonts w:ascii="Times New Roman" w:eastAsia="Calibri" w:hAnsi="Times New Roman" w:cs="Times New Roman"/>
          <w:sz w:val="32"/>
          <w:szCs w:val="32"/>
        </w:rPr>
        <w:t>;</w:t>
      </w:r>
    </w:p>
    <w:p w:rsidR="000F4967" w:rsidRPr="00582B86" w:rsidRDefault="000F4967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- ООО “Сип-Техно”.</w:t>
      </w:r>
    </w:p>
    <w:p w:rsidR="000F4967" w:rsidRPr="00582B86" w:rsidRDefault="000F4967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На сегодняшний день общая стоимость 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 xml:space="preserve">их 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проектов составляет 3295,7 млн. рублей. </w:t>
      </w:r>
    </w:p>
    <w:p w:rsidR="00EA5D25" w:rsidRPr="00582B86" w:rsidRDefault="000F4967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Также д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остигнуты предварительные договоренности по 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>подаче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 заявок на получение статуса резидентов ТОСЭР «Каспийск»</w:t>
      </w:r>
      <w:r w:rsidR="00AC5503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A36F6">
        <w:rPr>
          <w:rFonts w:ascii="Times New Roman" w:eastAsia="Calibri" w:hAnsi="Times New Roman" w:cs="Times New Roman"/>
          <w:sz w:val="32"/>
          <w:szCs w:val="32"/>
        </w:rPr>
        <w:t xml:space="preserve">еще </w:t>
      </w:r>
      <w:r w:rsidR="00AC5503" w:rsidRPr="00582B86">
        <w:rPr>
          <w:rFonts w:ascii="Times New Roman" w:eastAsia="Calibri" w:hAnsi="Times New Roman" w:cs="Times New Roman"/>
          <w:sz w:val="32"/>
          <w:szCs w:val="32"/>
        </w:rPr>
        <w:t>с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C5503" w:rsidRPr="00582B86">
        <w:rPr>
          <w:rFonts w:ascii="Times New Roman" w:eastAsia="Calibri" w:hAnsi="Times New Roman" w:cs="Times New Roman"/>
          <w:sz w:val="32"/>
          <w:szCs w:val="32"/>
        </w:rPr>
        <w:t>семью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 крупными компаниями республики</w:t>
      </w:r>
      <w:r w:rsidR="009C397A" w:rsidRPr="00582B86">
        <w:rPr>
          <w:rFonts w:ascii="Times New Roman" w:eastAsia="Calibri" w:hAnsi="Times New Roman" w:cs="Times New Roman"/>
          <w:sz w:val="32"/>
          <w:szCs w:val="32"/>
        </w:rPr>
        <w:t xml:space="preserve"> как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F4967" w:rsidRPr="00582B86" w:rsidRDefault="000F4967" w:rsidP="00571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Главной задачей </w:t>
      </w:r>
      <w:r w:rsidR="005E2E6D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нашей команды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2019 год </w:t>
      </w:r>
      <w:r w:rsidR="00BB67B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считаю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привлечение максимального количества инвестиций в реальный сектор экономики города для обеспечения устойчивых темпов экономического роста, 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эффективной занятости населения, укреплени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налоговой базы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насущных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социальных проблем, развити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малого 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среднего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бизнеса и 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городской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инфраструктуры. </w:t>
      </w:r>
      <w:r w:rsidR="00FE0B8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достижения результата в этом направлении необходимо уделить </w:t>
      </w:r>
      <w:r w:rsidR="009C397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особое </w:t>
      </w:r>
      <w:r w:rsidR="00FE0B8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 вопросам своевременной подготовк</w:t>
      </w:r>
      <w:r w:rsidR="006C6AA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E0B8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бизнес-планов</w:t>
      </w:r>
      <w:r w:rsidR="00D34076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FE0B8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инвестиционны</w:t>
      </w:r>
      <w:r w:rsidR="00D34076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FE0B8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</w:t>
      </w:r>
      <w:r w:rsidR="00D34076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6C6AA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E0B8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</w:t>
      </w:r>
      <w:r w:rsidR="006C6AA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ения точек</w:t>
      </w:r>
      <w:r w:rsidR="00FE0B8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подключения к </w:t>
      </w:r>
      <w:r w:rsidR="00D34076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инженерным сетям, </w:t>
      </w:r>
      <w:r w:rsidR="00CE680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источникам газа, электричества, строительства дорог к инвестиционным площадкам.</w:t>
      </w:r>
    </w:p>
    <w:p w:rsidR="00B6796B" w:rsidRPr="00582B86" w:rsidRDefault="00EA5D25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lastRenderedPageBreak/>
        <w:t>В</w:t>
      </w:r>
      <w:r w:rsidR="00FE0B85" w:rsidRPr="00582B86">
        <w:rPr>
          <w:rFonts w:ascii="Times New Roman" w:eastAsia="Calibri" w:hAnsi="Times New Roman" w:cs="Times New Roman"/>
          <w:sz w:val="32"/>
          <w:szCs w:val="32"/>
        </w:rPr>
        <w:t xml:space="preserve"> целях 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E0B85" w:rsidRPr="00582B86">
        <w:rPr>
          <w:rFonts w:ascii="Times New Roman" w:eastAsia="Calibri" w:hAnsi="Times New Roman" w:cs="Times New Roman"/>
          <w:sz w:val="32"/>
          <w:szCs w:val="32"/>
        </w:rPr>
        <w:t xml:space="preserve">благоустройства мест организованного отдыха жителей и гостей города </w:t>
      </w:r>
      <w:r w:rsidR="000F4967" w:rsidRPr="00582B86">
        <w:rPr>
          <w:rFonts w:ascii="Times New Roman" w:eastAsia="Calibri" w:hAnsi="Times New Roman" w:cs="Times New Roman"/>
          <w:sz w:val="32"/>
          <w:szCs w:val="32"/>
        </w:rPr>
        <w:t xml:space="preserve">в 2018 году 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Постановлением Главы городского округа  утверждена приоритетная муниципальная программа </w:t>
      </w:r>
      <w:r w:rsidR="00D5288B" w:rsidRPr="00582B86">
        <w:rPr>
          <w:rFonts w:ascii="Times New Roman" w:eastAsia="Calibri" w:hAnsi="Times New Roman" w:cs="Times New Roman"/>
          <w:sz w:val="32"/>
          <w:szCs w:val="32"/>
        </w:rPr>
        <w:t>«</w:t>
      </w:r>
      <w:r w:rsidRPr="00582B86">
        <w:rPr>
          <w:rFonts w:ascii="Times New Roman" w:eastAsia="Calibri" w:hAnsi="Times New Roman" w:cs="Times New Roman"/>
          <w:b/>
          <w:sz w:val="32"/>
          <w:szCs w:val="32"/>
        </w:rPr>
        <w:t>Формирование современной городской среды</w:t>
      </w:r>
      <w:r w:rsidR="00B6796B" w:rsidRPr="00582B86">
        <w:rPr>
          <w:rFonts w:ascii="Times New Roman" w:eastAsia="Calibri" w:hAnsi="Times New Roman" w:cs="Times New Roman"/>
          <w:sz w:val="32"/>
          <w:szCs w:val="32"/>
        </w:rPr>
        <w:t xml:space="preserve">» рассчитанная до 2022 года. </w:t>
      </w:r>
    </w:p>
    <w:p w:rsidR="00EA5D25" w:rsidRPr="00582B86" w:rsidRDefault="00434DB4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О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бъем </w:t>
      </w:r>
      <w:r w:rsidRPr="00582B86">
        <w:rPr>
          <w:rFonts w:ascii="Times New Roman" w:eastAsia="Calibri" w:hAnsi="Times New Roman" w:cs="Times New Roman"/>
          <w:sz w:val="32"/>
          <w:szCs w:val="32"/>
        </w:rPr>
        <w:t>ф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>инансировани</w:t>
      </w:r>
      <w:r w:rsidRPr="00582B86">
        <w:rPr>
          <w:rFonts w:ascii="Times New Roman" w:eastAsia="Calibri" w:hAnsi="Times New Roman" w:cs="Times New Roman"/>
          <w:sz w:val="32"/>
          <w:szCs w:val="32"/>
        </w:rPr>
        <w:t>я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 Программы </w:t>
      </w:r>
      <w:r w:rsidR="00D34076" w:rsidRPr="00582B86">
        <w:rPr>
          <w:rFonts w:ascii="Times New Roman" w:eastAsia="Calibri" w:hAnsi="Times New Roman" w:cs="Times New Roman"/>
          <w:sz w:val="32"/>
          <w:szCs w:val="32"/>
        </w:rPr>
        <w:t>в 2018 году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>, за счет всех источников финансирования состави</w:t>
      </w:r>
      <w:r w:rsidR="00D34076" w:rsidRPr="00582B86">
        <w:rPr>
          <w:rFonts w:ascii="Times New Roman" w:eastAsia="Calibri" w:hAnsi="Times New Roman" w:cs="Times New Roman"/>
          <w:sz w:val="32"/>
          <w:szCs w:val="32"/>
        </w:rPr>
        <w:t>л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 по 77,5 млн. рублей.</w:t>
      </w:r>
      <w:r w:rsidR="00D34076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В Программе были запланированы и благоустроены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9 дворовых и 2 общественные</w:t>
      </w:r>
      <w:r w:rsidR="00EA5D25" w:rsidRPr="00582B86">
        <w:rPr>
          <w:rFonts w:ascii="Times New Roman" w:eastAsia="Calibri" w:hAnsi="Times New Roman" w:cs="Times New Roman"/>
          <w:sz w:val="32"/>
          <w:szCs w:val="32"/>
        </w:rPr>
        <w:t xml:space="preserve"> территории.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40B2B" w:rsidRPr="00582B86" w:rsidRDefault="00434DB4" w:rsidP="00AC55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В феврале 2019 года Проведено рейтинговое голосование по отбору общественных территорий, подлежащих благоустройству на период 2019-2024гг.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На 2019 год благоустройству </w:t>
      </w:r>
      <w:r w:rsidR="00B744A3">
        <w:rPr>
          <w:rFonts w:ascii="Times New Roman" w:eastAsia="Calibri" w:hAnsi="Times New Roman" w:cs="Times New Roman"/>
          <w:sz w:val="32"/>
          <w:szCs w:val="32"/>
        </w:rPr>
        <w:t xml:space="preserve">подлежат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9 дворовых и 2 общественны</w:t>
      </w:r>
      <w:r w:rsidR="00AC5503" w:rsidRPr="00582B86">
        <w:rPr>
          <w:rFonts w:ascii="Times New Roman" w:eastAsia="Calibri" w:hAnsi="Times New Roman" w:cs="Times New Roman"/>
          <w:sz w:val="32"/>
          <w:szCs w:val="32"/>
        </w:rPr>
        <w:t>е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 территории. </w:t>
      </w:r>
      <w:r w:rsidRPr="00582B86">
        <w:rPr>
          <w:rFonts w:ascii="Times New Roman" w:eastAsia="Calibri" w:hAnsi="Times New Roman" w:cs="Times New Roman"/>
          <w:sz w:val="32"/>
          <w:szCs w:val="32"/>
        </w:rPr>
        <w:t>Размер межбюджетных трансфертов</w:t>
      </w:r>
      <w:r w:rsidR="00B744A3">
        <w:rPr>
          <w:rFonts w:ascii="Times New Roman" w:eastAsia="Calibri" w:hAnsi="Times New Roman" w:cs="Times New Roman"/>
          <w:sz w:val="32"/>
          <w:szCs w:val="32"/>
        </w:rPr>
        <w:t xml:space="preserve"> на эти цели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составил</w:t>
      </w:r>
      <w:r w:rsidR="00B744A3">
        <w:rPr>
          <w:rFonts w:ascii="Times New Roman" w:eastAsia="Calibri" w:hAnsi="Times New Roman" w:cs="Times New Roman"/>
          <w:sz w:val="32"/>
          <w:szCs w:val="32"/>
        </w:rPr>
        <w:t>и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 50,5 млн. рублей.</w:t>
      </w:r>
      <w:r w:rsidR="00AC5503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C5503" w:rsidRPr="00582B86" w:rsidRDefault="00AC5503" w:rsidP="00AC55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В городском округе уже дан старт реализации муниципальной программы «</w:t>
      </w:r>
      <w:r w:rsidRPr="00582B86">
        <w:rPr>
          <w:rFonts w:ascii="Times New Roman" w:eastAsia="Calibri" w:hAnsi="Times New Roman" w:cs="Times New Roman"/>
          <w:b/>
          <w:sz w:val="32"/>
          <w:szCs w:val="32"/>
        </w:rPr>
        <w:t>Формирование современной городской среды</w:t>
      </w:r>
      <w:r w:rsidRPr="00582B86">
        <w:rPr>
          <w:rFonts w:ascii="Times New Roman" w:eastAsia="Calibri" w:hAnsi="Times New Roman" w:cs="Times New Roman"/>
          <w:sz w:val="32"/>
          <w:szCs w:val="32"/>
        </w:rPr>
        <w:t>». Составлена «Дорожная карта», проходит обсуждение проектов благоустройства дворов на местах. Главной задачей для УЖКХ, организационно-проектного управления и другим службам города ставлю, не повторять прошлогодних ошибок</w:t>
      </w:r>
      <w:r w:rsidR="00340B2B" w:rsidRPr="00582B86">
        <w:rPr>
          <w:rFonts w:ascii="Times New Roman" w:eastAsia="Calibri" w:hAnsi="Times New Roman" w:cs="Times New Roman"/>
          <w:sz w:val="32"/>
          <w:szCs w:val="32"/>
        </w:rPr>
        <w:t xml:space="preserve">, тщательно анализировать </w:t>
      </w:r>
      <w:r w:rsidR="00B744A3">
        <w:rPr>
          <w:rFonts w:ascii="Times New Roman" w:eastAsia="Calibri" w:hAnsi="Times New Roman" w:cs="Times New Roman"/>
          <w:sz w:val="32"/>
          <w:szCs w:val="32"/>
        </w:rPr>
        <w:t xml:space="preserve">весь объем предполагаемых работ, </w:t>
      </w:r>
      <w:r w:rsidR="00340B2B" w:rsidRPr="00582B86">
        <w:rPr>
          <w:rFonts w:ascii="Times New Roman" w:eastAsia="Calibri" w:hAnsi="Times New Roman" w:cs="Times New Roman"/>
          <w:sz w:val="32"/>
          <w:szCs w:val="32"/>
        </w:rPr>
        <w:t xml:space="preserve">всю проектно-сметную документацию, на должном уровне провести конкурсные процедуры, своевременно и качественно завершить </w:t>
      </w:r>
      <w:r w:rsidR="00B744A3">
        <w:rPr>
          <w:rFonts w:ascii="Times New Roman" w:eastAsia="Calibri" w:hAnsi="Times New Roman" w:cs="Times New Roman"/>
          <w:sz w:val="32"/>
          <w:szCs w:val="32"/>
        </w:rPr>
        <w:t xml:space="preserve">в текущем году </w:t>
      </w:r>
      <w:r w:rsidR="00340B2B" w:rsidRPr="00582B86">
        <w:rPr>
          <w:rFonts w:ascii="Times New Roman" w:eastAsia="Calibri" w:hAnsi="Times New Roman" w:cs="Times New Roman"/>
          <w:sz w:val="32"/>
          <w:szCs w:val="32"/>
        </w:rPr>
        <w:t xml:space="preserve">работы по благоустройству дворовых и общественных территорий. </w:t>
      </w:r>
    </w:p>
    <w:p w:rsidR="00B744A3" w:rsidRPr="00B744A3" w:rsidRDefault="00B744A3" w:rsidP="00AC5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участники настоящего собрания!</w:t>
      </w:r>
      <w:r w:rsidR="004510B9" w:rsidRPr="00B7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35202" w:rsidRPr="00582B86" w:rsidRDefault="004510B9" w:rsidP="00AC5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E381F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035202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35202" w:rsidRPr="00582B86">
        <w:rPr>
          <w:rFonts w:ascii="Times New Roman" w:hAnsi="Times New Roman" w:cs="Times New Roman"/>
          <w:sz w:val="32"/>
          <w:szCs w:val="32"/>
        </w:rPr>
        <w:t xml:space="preserve">Для того чтобы наш мир менялся и процветал, необходимо сделать </w:t>
      </w:r>
      <w:r w:rsidR="00035202" w:rsidRPr="00582B86">
        <w:rPr>
          <w:rFonts w:ascii="Times New Roman" w:hAnsi="Times New Roman" w:cs="Times New Roman"/>
          <w:b/>
          <w:sz w:val="32"/>
          <w:szCs w:val="32"/>
        </w:rPr>
        <w:t xml:space="preserve">образование </w:t>
      </w:r>
      <w:r w:rsidR="00035202" w:rsidRPr="00582B86">
        <w:rPr>
          <w:rFonts w:ascii="Times New Roman" w:hAnsi="Times New Roman" w:cs="Times New Roman"/>
          <w:sz w:val="32"/>
          <w:szCs w:val="32"/>
        </w:rPr>
        <w:t xml:space="preserve">доступным и качественным». Эти слова </w:t>
      </w:r>
      <w:r w:rsidR="00035202" w:rsidRPr="00582B86">
        <w:rPr>
          <w:rFonts w:ascii="Times New Roman" w:hAnsi="Times New Roman" w:cs="Times New Roman"/>
          <w:sz w:val="32"/>
          <w:szCs w:val="32"/>
        </w:rPr>
        <w:lastRenderedPageBreak/>
        <w:t xml:space="preserve">Владимира Владимировича Путина акцентируют внимание на тех серьезных системных изменениях, которые </w:t>
      </w:r>
      <w:r w:rsidR="009D386B" w:rsidRPr="00582B86">
        <w:rPr>
          <w:rFonts w:ascii="Times New Roman" w:hAnsi="Times New Roman" w:cs="Times New Roman"/>
          <w:sz w:val="32"/>
          <w:szCs w:val="32"/>
        </w:rPr>
        <w:t xml:space="preserve">должны </w:t>
      </w:r>
      <w:r w:rsidR="00035202" w:rsidRPr="00582B86">
        <w:rPr>
          <w:rFonts w:ascii="Times New Roman" w:hAnsi="Times New Roman" w:cs="Times New Roman"/>
          <w:sz w:val="32"/>
          <w:szCs w:val="32"/>
        </w:rPr>
        <w:t>происход</w:t>
      </w:r>
      <w:r w:rsidR="009D386B" w:rsidRPr="00582B86">
        <w:rPr>
          <w:rFonts w:ascii="Times New Roman" w:hAnsi="Times New Roman" w:cs="Times New Roman"/>
          <w:sz w:val="32"/>
          <w:szCs w:val="32"/>
        </w:rPr>
        <w:t>и</w:t>
      </w:r>
      <w:r w:rsidR="00035202" w:rsidRPr="00582B86">
        <w:rPr>
          <w:rFonts w:ascii="Times New Roman" w:hAnsi="Times New Roman" w:cs="Times New Roman"/>
          <w:sz w:val="32"/>
          <w:szCs w:val="32"/>
        </w:rPr>
        <w:t>т в сфере образования, и как нельзя лучше отражают основную цель системы образования город</w:t>
      </w:r>
      <w:r w:rsidR="00D4158E" w:rsidRPr="00582B86">
        <w:rPr>
          <w:rFonts w:ascii="Times New Roman" w:hAnsi="Times New Roman" w:cs="Times New Roman"/>
          <w:sz w:val="32"/>
          <w:szCs w:val="32"/>
        </w:rPr>
        <w:t>а</w:t>
      </w:r>
      <w:r w:rsidR="00035202" w:rsidRPr="00582B86">
        <w:rPr>
          <w:rFonts w:ascii="Times New Roman" w:hAnsi="Times New Roman" w:cs="Times New Roman"/>
          <w:sz w:val="32"/>
          <w:szCs w:val="32"/>
        </w:rPr>
        <w:t xml:space="preserve"> -  обеспечение доступного и качественного образования всех </w:t>
      </w:r>
      <w:r w:rsidR="009D386B" w:rsidRPr="00582B86">
        <w:rPr>
          <w:rFonts w:ascii="Times New Roman" w:hAnsi="Times New Roman" w:cs="Times New Roman"/>
          <w:sz w:val="32"/>
          <w:szCs w:val="32"/>
        </w:rPr>
        <w:t>учащихся</w:t>
      </w:r>
      <w:r w:rsidR="00035202" w:rsidRPr="00582B86">
        <w:rPr>
          <w:rFonts w:ascii="Times New Roman" w:hAnsi="Times New Roman" w:cs="Times New Roman"/>
          <w:sz w:val="32"/>
          <w:szCs w:val="32"/>
        </w:rPr>
        <w:t>. Наша система образования насчитывает 44 учреждения. Из них 23- дошкольных образовательных учреждени</w:t>
      </w:r>
      <w:r w:rsidR="009D386B" w:rsidRPr="00582B86">
        <w:rPr>
          <w:rFonts w:ascii="Times New Roman" w:hAnsi="Times New Roman" w:cs="Times New Roman"/>
          <w:sz w:val="32"/>
          <w:szCs w:val="32"/>
        </w:rPr>
        <w:t>я</w:t>
      </w:r>
      <w:r w:rsidR="00035202" w:rsidRPr="00582B86">
        <w:rPr>
          <w:rFonts w:ascii="Times New Roman" w:hAnsi="Times New Roman" w:cs="Times New Roman"/>
          <w:sz w:val="32"/>
          <w:szCs w:val="32"/>
        </w:rPr>
        <w:t xml:space="preserve">, 15 общеобразовательных и 6 учреждений дополнительного образования. </w:t>
      </w:r>
    </w:p>
    <w:p w:rsidR="00145AEB" w:rsidRPr="00582B86" w:rsidRDefault="00145AEB" w:rsidP="00145AE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Благодаря поддержке Главы республики и Министерства образования и науки Республики Дагестан </w:t>
      </w:r>
      <w:r w:rsidR="00204727" w:rsidRPr="00582B86">
        <w:rPr>
          <w:rFonts w:ascii="Times New Roman" w:hAnsi="Times New Roman" w:cs="Times New Roman"/>
          <w:sz w:val="32"/>
          <w:szCs w:val="32"/>
        </w:rPr>
        <w:t xml:space="preserve">все общеобразовательные учреждения города обеспечены учебниками. Управлению образования города совместно с депутатами городского Собрания, родительскими комитетами, общественностью и СМИ </w:t>
      </w:r>
      <w:r w:rsidR="008E2824" w:rsidRPr="00582B86">
        <w:rPr>
          <w:rFonts w:ascii="Times New Roman" w:hAnsi="Times New Roman" w:cs="Times New Roman"/>
          <w:sz w:val="32"/>
          <w:szCs w:val="32"/>
        </w:rPr>
        <w:t>необходимо</w:t>
      </w:r>
      <w:r w:rsidR="00B744A3">
        <w:rPr>
          <w:rFonts w:ascii="Times New Roman" w:hAnsi="Times New Roman" w:cs="Times New Roman"/>
          <w:sz w:val="32"/>
          <w:szCs w:val="32"/>
        </w:rPr>
        <w:t xml:space="preserve"> и в дальнейшем </w:t>
      </w:r>
      <w:r w:rsidR="008E2824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204727" w:rsidRPr="00582B86">
        <w:rPr>
          <w:rFonts w:ascii="Times New Roman" w:hAnsi="Times New Roman" w:cs="Times New Roman"/>
          <w:sz w:val="32"/>
          <w:szCs w:val="32"/>
        </w:rPr>
        <w:t>взять на особый контроль вопрос обеспечения учебниками учащихся.</w:t>
      </w:r>
    </w:p>
    <w:p w:rsidR="00035202" w:rsidRPr="00582B86" w:rsidRDefault="00035202" w:rsidP="005716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ab/>
        <w:t xml:space="preserve">В настоящее время система образования города переживает динамичный этап развития. Новое качество обучения и воспитания в образовательной </w:t>
      </w:r>
      <w:r w:rsidR="009D386B" w:rsidRPr="00582B86">
        <w:rPr>
          <w:rFonts w:ascii="Times New Roman" w:hAnsi="Times New Roman" w:cs="Times New Roman"/>
          <w:sz w:val="32"/>
          <w:szCs w:val="32"/>
        </w:rPr>
        <w:t>сфере</w:t>
      </w:r>
      <w:r w:rsidRPr="00582B86">
        <w:rPr>
          <w:rFonts w:ascii="Times New Roman" w:hAnsi="Times New Roman" w:cs="Times New Roman"/>
          <w:sz w:val="32"/>
          <w:szCs w:val="32"/>
        </w:rPr>
        <w:t xml:space="preserve"> города обеспечивается модернизацией материально- технической базы, обновлением содержания и технологий образования, переподготовкой педагогических кадров, оптимизацией и эффективным использованием имеющихся ресурсов в соответствии с муниципальной программой «Развитие общего образования».</w:t>
      </w:r>
      <w:r w:rsidR="00145AEB" w:rsidRPr="00582B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158E" w:rsidRPr="00582B86" w:rsidRDefault="00D4158E" w:rsidP="0057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В соответствии с постановлением Правительства Республики Дагестан в 2018 году на территории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р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еспублики 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принят </w:t>
      </w:r>
      <w:r w:rsidRPr="00582B86">
        <w:rPr>
          <w:rFonts w:ascii="Times New Roman" w:eastAsia="Calibri" w:hAnsi="Times New Roman" w:cs="Times New Roman"/>
          <w:b/>
          <w:sz w:val="32"/>
          <w:szCs w:val="32"/>
        </w:rPr>
        <w:t>проект “100 школ”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, который </w:t>
      </w:r>
      <w:r w:rsidR="00B744A3">
        <w:rPr>
          <w:rFonts w:ascii="Times New Roman" w:eastAsia="Calibri" w:hAnsi="Times New Roman" w:cs="Times New Roman"/>
          <w:sz w:val="32"/>
          <w:szCs w:val="32"/>
        </w:rPr>
        <w:t xml:space="preserve">был направлен на </w:t>
      </w:r>
      <w:r w:rsidRPr="00582B86">
        <w:rPr>
          <w:rFonts w:ascii="Times New Roman" w:eastAsia="Calibri" w:hAnsi="Times New Roman" w:cs="Times New Roman"/>
          <w:sz w:val="32"/>
          <w:szCs w:val="32"/>
        </w:rPr>
        <w:t>улучшени</w:t>
      </w:r>
      <w:r w:rsidR="00B744A3">
        <w:rPr>
          <w:rFonts w:ascii="Times New Roman" w:eastAsia="Calibri" w:hAnsi="Times New Roman" w:cs="Times New Roman"/>
          <w:sz w:val="32"/>
          <w:szCs w:val="32"/>
        </w:rPr>
        <w:t>е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предоставления услуг образовательными учреж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>дениями</w:t>
      </w:r>
      <w:r w:rsidRPr="00582B8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4158E" w:rsidRPr="00582B86" w:rsidRDefault="00D4158E" w:rsidP="005716C2">
      <w:pPr>
        <w:spacing w:after="0" w:line="360" w:lineRule="auto"/>
        <w:ind w:firstLine="709"/>
        <w:jc w:val="both"/>
        <w:rPr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lastRenderedPageBreak/>
        <w:t>По результатам конкурса в 2018 году были поддержаны заявки 7 школ города Каспийск на общую сумму 14,0 млн. рублей. Подписаны Соглашения с инвесторами на общую сумму 7,7 млн. рублей. За счет бюджета города была разработана и утверждена проектно-сметная документация, проведена государственная экспертиза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 проектов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В установленные сроки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работы по проекту «100 школ»</w:t>
      </w:r>
      <w:r w:rsidR="005B1220" w:rsidRPr="00582B86">
        <w:rPr>
          <w:rFonts w:ascii="Times New Roman" w:eastAsia="Calibri" w:hAnsi="Times New Roman" w:cs="Times New Roman"/>
          <w:sz w:val="32"/>
          <w:szCs w:val="32"/>
        </w:rPr>
        <w:t xml:space="preserve"> выполнены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в полном объеме и качественно</w:t>
      </w:r>
      <w:r w:rsidRPr="00582B86">
        <w:rPr>
          <w:rFonts w:ascii="Times New Roman" w:eastAsia="Calibri" w:hAnsi="Times New Roman" w:cs="Times New Roman"/>
          <w:sz w:val="32"/>
          <w:szCs w:val="32"/>
        </w:rPr>
        <w:t>.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744A3">
        <w:rPr>
          <w:rFonts w:ascii="Times New Roman" w:eastAsia="Calibri" w:hAnsi="Times New Roman" w:cs="Times New Roman"/>
          <w:sz w:val="32"/>
          <w:szCs w:val="32"/>
        </w:rPr>
        <w:t>А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налогичный проект «150 школ» </w:t>
      </w:r>
      <w:r w:rsidR="00B744A3">
        <w:rPr>
          <w:rFonts w:ascii="Times New Roman" w:eastAsia="Calibri" w:hAnsi="Times New Roman" w:cs="Times New Roman"/>
          <w:sz w:val="32"/>
          <w:szCs w:val="32"/>
        </w:rPr>
        <w:t>уже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 реализов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ыва</w:t>
      </w:r>
      <w:r w:rsidR="00B744A3">
        <w:rPr>
          <w:rFonts w:ascii="Times New Roman" w:eastAsia="Calibri" w:hAnsi="Times New Roman" w:cs="Times New Roman"/>
          <w:sz w:val="32"/>
          <w:szCs w:val="32"/>
        </w:rPr>
        <w:t>ется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 в</w:t>
      </w:r>
      <w:r w:rsidR="00011DC9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22984" w:rsidRPr="00582B86">
        <w:rPr>
          <w:rFonts w:ascii="Times New Roman" w:eastAsia="Calibri" w:hAnsi="Times New Roman" w:cs="Times New Roman"/>
          <w:sz w:val="32"/>
          <w:szCs w:val="32"/>
        </w:rPr>
        <w:t xml:space="preserve">городе и в </w:t>
      </w:r>
      <w:r w:rsidR="00B744A3">
        <w:rPr>
          <w:rFonts w:ascii="Times New Roman" w:eastAsia="Calibri" w:hAnsi="Times New Roman" w:cs="Times New Roman"/>
          <w:sz w:val="32"/>
          <w:szCs w:val="32"/>
        </w:rPr>
        <w:t>этом году</w:t>
      </w:r>
      <w:r w:rsidR="005B1220" w:rsidRPr="00582B86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ланируем </w:t>
      </w:r>
      <w:r w:rsidR="005B1220" w:rsidRPr="00582B86">
        <w:rPr>
          <w:rFonts w:ascii="Times New Roman" w:eastAsia="Calibri" w:hAnsi="Times New Roman" w:cs="Times New Roman"/>
          <w:sz w:val="32"/>
          <w:szCs w:val="32"/>
        </w:rPr>
        <w:t>продолжать работу с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B1220" w:rsidRPr="00582B86">
        <w:rPr>
          <w:rFonts w:ascii="Times New Roman" w:eastAsia="Calibri" w:hAnsi="Times New Roman" w:cs="Times New Roman"/>
          <w:sz w:val="32"/>
          <w:szCs w:val="32"/>
        </w:rPr>
        <w:t xml:space="preserve">меценатами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и совместно </w:t>
      </w:r>
      <w:r w:rsidR="005B1220" w:rsidRPr="00582B86">
        <w:rPr>
          <w:rFonts w:ascii="Times New Roman" w:eastAsia="Calibri" w:hAnsi="Times New Roman" w:cs="Times New Roman"/>
          <w:sz w:val="32"/>
          <w:szCs w:val="32"/>
        </w:rPr>
        <w:t xml:space="preserve">укрепить материально-техническую базу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общеобразовательны</w:t>
      </w:r>
      <w:r w:rsidR="005B1220" w:rsidRPr="00582B86">
        <w:rPr>
          <w:rFonts w:ascii="Times New Roman" w:eastAsia="Calibri" w:hAnsi="Times New Roman" w:cs="Times New Roman"/>
          <w:sz w:val="32"/>
          <w:szCs w:val="32"/>
        </w:rPr>
        <w:t>х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 xml:space="preserve"> учреждени</w:t>
      </w:r>
      <w:r w:rsidR="005B1220" w:rsidRPr="00582B86">
        <w:rPr>
          <w:rFonts w:ascii="Times New Roman" w:eastAsia="Calibri" w:hAnsi="Times New Roman" w:cs="Times New Roman"/>
          <w:sz w:val="32"/>
          <w:szCs w:val="32"/>
        </w:rPr>
        <w:t xml:space="preserve">й </w:t>
      </w:r>
      <w:r w:rsidR="009D386B" w:rsidRPr="00582B86">
        <w:rPr>
          <w:rFonts w:ascii="Times New Roman" w:eastAsia="Calibri" w:hAnsi="Times New Roman" w:cs="Times New Roman"/>
          <w:sz w:val="32"/>
          <w:szCs w:val="32"/>
        </w:rPr>
        <w:t>города.</w:t>
      </w:r>
    </w:p>
    <w:p w:rsidR="00035202" w:rsidRPr="00582B86" w:rsidRDefault="00035202" w:rsidP="005716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ab/>
        <w:t>Дошкольное образование всегда было и остается в центре внимания как со стороны органов власти всех уровней, так и общественности.</w:t>
      </w:r>
    </w:p>
    <w:p w:rsidR="00035202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Президентом Российской Федерации поставлена задача по обеспечению местами в дошкольных образовательных организациях детей. Численность детей дошкольного возраста (от 1 до 7 лет) составляет 14 275 человек, в том числе в возрасте от 3 до 7 лет - 8367 человек. Численность детей, посещающих муниципальные дошкольные образовательные организации – 7340 человек. Обеспеченность дошкольными образовательными организациями - 51,42%. В очереди для устройства в детски</w:t>
      </w:r>
      <w:r w:rsidR="00B744A3">
        <w:rPr>
          <w:rFonts w:ascii="Times New Roman" w:hAnsi="Times New Roman" w:cs="Times New Roman"/>
          <w:sz w:val="32"/>
          <w:szCs w:val="32"/>
        </w:rPr>
        <w:t>е</w:t>
      </w:r>
      <w:r w:rsidRPr="00582B86">
        <w:rPr>
          <w:rFonts w:ascii="Times New Roman" w:hAnsi="Times New Roman" w:cs="Times New Roman"/>
          <w:sz w:val="32"/>
          <w:szCs w:val="32"/>
        </w:rPr>
        <w:t xml:space="preserve"> сад</w:t>
      </w:r>
      <w:r w:rsidR="00B744A3">
        <w:rPr>
          <w:rFonts w:ascii="Times New Roman" w:hAnsi="Times New Roman" w:cs="Times New Roman"/>
          <w:sz w:val="32"/>
          <w:szCs w:val="32"/>
        </w:rPr>
        <w:t>ы</w:t>
      </w:r>
      <w:r w:rsidRPr="00582B86">
        <w:rPr>
          <w:rFonts w:ascii="Times New Roman" w:hAnsi="Times New Roman" w:cs="Times New Roman"/>
          <w:sz w:val="32"/>
          <w:szCs w:val="32"/>
        </w:rPr>
        <w:t xml:space="preserve"> сто</w:t>
      </w:r>
      <w:r w:rsidR="00340B2B" w:rsidRPr="00582B86">
        <w:rPr>
          <w:rFonts w:ascii="Times New Roman" w:hAnsi="Times New Roman" w:cs="Times New Roman"/>
          <w:sz w:val="32"/>
          <w:szCs w:val="32"/>
        </w:rPr>
        <w:t>я</w:t>
      </w:r>
      <w:r w:rsidRPr="00582B86">
        <w:rPr>
          <w:rFonts w:ascii="Times New Roman" w:hAnsi="Times New Roman" w:cs="Times New Roman"/>
          <w:sz w:val="32"/>
          <w:szCs w:val="32"/>
        </w:rPr>
        <w:t xml:space="preserve">т 5882 </w:t>
      </w:r>
      <w:r w:rsidR="00340B2B" w:rsidRPr="00582B86">
        <w:rPr>
          <w:rFonts w:ascii="Times New Roman" w:hAnsi="Times New Roman" w:cs="Times New Roman"/>
          <w:sz w:val="32"/>
          <w:szCs w:val="32"/>
        </w:rPr>
        <w:t>ребенка</w:t>
      </w:r>
      <w:r w:rsidR="00B744A3">
        <w:rPr>
          <w:rFonts w:ascii="Times New Roman" w:hAnsi="Times New Roman" w:cs="Times New Roman"/>
          <w:sz w:val="32"/>
          <w:szCs w:val="32"/>
        </w:rPr>
        <w:t xml:space="preserve"> до 7 лет. С</w:t>
      </w:r>
      <w:r w:rsidRPr="00582B86">
        <w:rPr>
          <w:rFonts w:ascii="Times New Roman" w:hAnsi="Times New Roman" w:cs="Times New Roman"/>
          <w:sz w:val="32"/>
          <w:szCs w:val="32"/>
        </w:rPr>
        <w:t xml:space="preserve"> учетом перевода Каспийской флотилии </w:t>
      </w:r>
      <w:r w:rsidR="00B744A3">
        <w:rPr>
          <w:rFonts w:ascii="Times New Roman" w:hAnsi="Times New Roman" w:cs="Times New Roman"/>
          <w:sz w:val="32"/>
          <w:szCs w:val="32"/>
        </w:rPr>
        <w:t xml:space="preserve">из города Астрахань </w:t>
      </w:r>
      <w:r w:rsidRPr="00582B86">
        <w:rPr>
          <w:rFonts w:ascii="Times New Roman" w:hAnsi="Times New Roman" w:cs="Times New Roman"/>
          <w:sz w:val="32"/>
          <w:szCs w:val="32"/>
        </w:rPr>
        <w:t>в г. Каспийск задача максимального охвата детей дошкольным образованием еще более усложняется.</w:t>
      </w:r>
    </w:p>
    <w:p w:rsidR="00340B2B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В городе функционируют 12 муниципальных общеобразовательных учреждений, в том числе и вновь введенн</w:t>
      </w:r>
      <w:r w:rsidR="00340B2B" w:rsidRPr="00582B86">
        <w:rPr>
          <w:rFonts w:ascii="Times New Roman" w:hAnsi="Times New Roman" w:cs="Times New Roman"/>
          <w:sz w:val="32"/>
          <w:szCs w:val="32"/>
        </w:rPr>
        <w:t>ые</w:t>
      </w:r>
      <w:r w:rsidRPr="00582B86">
        <w:rPr>
          <w:rFonts w:ascii="Times New Roman" w:hAnsi="Times New Roman" w:cs="Times New Roman"/>
          <w:sz w:val="32"/>
          <w:szCs w:val="32"/>
        </w:rPr>
        <w:t xml:space="preserve"> в </w:t>
      </w:r>
      <w:r w:rsidRPr="00582B86">
        <w:rPr>
          <w:rFonts w:ascii="Times New Roman" w:hAnsi="Times New Roman" w:cs="Times New Roman"/>
          <w:sz w:val="32"/>
          <w:szCs w:val="32"/>
        </w:rPr>
        <w:lastRenderedPageBreak/>
        <w:t>эксплуатацию школ</w:t>
      </w:r>
      <w:r w:rsidR="00340B2B" w:rsidRPr="00582B86">
        <w:rPr>
          <w:rFonts w:ascii="Times New Roman" w:hAnsi="Times New Roman" w:cs="Times New Roman"/>
          <w:sz w:val="32"/>
          <w:szCs w:val="32"/>
        </w:rPr>
        <w:t>ы</w:t>
      </w:r>
      <w:r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340B2B" w:rsidRPr="00582B86">
        <w:rPr>
          <w:rFonts w:ascii="Times New Roman" w:hAnsi="Times New Roman" w:cs="Times New Roman"/>
          <w:sz w:val="32"/>
          <w:szCs w:val="32"/>
        </w:rPr>
        <w:t>по</w:t>
      </w:r>
      <w:r w:rsidRPr="00582B86">
        <w:rPr>
          <w:rFonts w:ascii="Times New Roman" w:hAnsi="Times New Roman" w:cs="Times New Roman"/>
          <w:sz w:val="32"/>
          <w:szCs w:val="32"/>
        </w:rPr>
        <w:t xml:space="preserve"> 500 мест (октябрь 2018 года) МБОУ «СОШ№11» и МБОУ «СОШ№5»</w:t>
      </w:r>
      <w:r w:rsidR="00340B2B" w:rsidRPr="00582B86">
        <w:rPr>
          <w:rFonts w:ascii="Times New Roman" w:hAnsi="Times New Roman" w:cs="Times New Roman"/>
          <w:sz w:val="32"/>
          <w:szCs w:val="32"/>
        </w:rPr>
        <w:t>.</w:t>
      </w:r>
    </w:p>
    <w:p w:rsidR="00040434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 В 2019г будут введен</w:t>
      </w:r>
      <w:r w:rsidR="00340B2B" w:rsidRPr="00582B86">
        <w:rPr>
          <w:rFonts w:ascii="Times New Roman" w:hAnsi="Times New Roman" w:cs="Times New Roman"/>
          <w:sz w:val="32"/>
          <w:szCs w:val="32"/>
        </w:rPr>
        <w:t>ы</w:t>
      </w:r>
      <w:r w:rsidRPr="00582B86">
        <w:rPr>
          <w:rFonts w:ascii="Times New Roman" w:hAnsi="Times New Roman" w:cs="Times New Roman"/>
          <w:sz w:val="32"/>
          <w:szCs w:val="32"/>
        </w:rPr>
        <w:t xml:space="preserve"> в эксплуатацию две школы на 500 и 800 мест в микрорайонах №7 и №9. </w:t>
      </w:r>
    </w:p>
    <w:p w:rsidR="00040434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204727" w:rsidRPr="00582B86">
        <w:rPr>
          <w:rFonts w:ascii="Times New Roman" w:hAnsi="Times New Roman" w:cs="Times New Roman"/>
          <w:sz w:val="32"/>
          <w:szCs w:val="32"/>
        </w:rPr>
        <w:t xml:space="preserve">планируется </w:t>
      </w:r>
      <w:r w:rsidRPr="00582B86">
        <w:rPr>
          <w:rFonts w:ascii="Times New Roman" w:hAnsi="Times New Roman" w:cs="Times New Roman"/>
          <w:sz w:val="32"/>
          <w:szCs w:val="32"/>
        </w:rPr>
        <w:t xml:space="preserve">в </w:t>
      </w:r>
      <w:r w:rsidR="00B744A3">
        <w:rPr>
          <w:rFonts w:ascii="Times New Roman" w:hAnsi="Times New Roman" w:cs="Times New Roman"/>
          <w:sz w:val="32"/>
          <w:szCs w:val="32"/>
        </w:rPr>
        <w:t>перспективе</w:t>
      </w:r>
      <w:r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204727" w:rsidRPr="00582B86">
        <w:rPr>
          <w:rFonts w:ascii="Times New Roman" w:hAnsi="Times New Roman" w:cs="Times New Roman"/>
          <w:sz w:val="32"/>
          <w:szCs w:val="32"/>
        </w:rPr>
        <w:t>строительство</w:t>
      </w:r>
      <w:r w:rsidR="00040434" w:rsidRPr="00582B86">
        <w:rPr>
          <w:rFonts w:ascii="Times New Roman" w:hAnsi="Times New Roman" w:cs="Times New Roman"/>
          <w:sz w:val="32"/>
          <w:szCs w:val="32"/>
        </w:rPr>
        <w:t>:</w:t>
      </w:r>
    </w:p>
    <w:p w:rsidR="00040434" w:rsidRPr="00582B86" w:rsidRDefault="00204727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 пристроек </w:t>
      </w:r>
      <w:r w:rsidR="00040434" w:rsidRPr="00582B86">
        <w:rPr>
          <w:rFonts w:ascii="Times New Roman" w:hAnsi="Times New Roman" w:cs="Times New Roman"/>
          <w:sz w:val="32"/>
          <w:szCs w:val="32"/>
        </w:rPr>
        <w:t xml:space="preserve">к </w:t>
      </w:r>
      <w:r w:rsidRPr="00582B86">
        <w:rPr>
          <w:rFonts w:ascii="Times New Roman" w:hAnsi="Times New Roman" w:cs="Times New Roman"/>
          <w:sz w:val="32"/>
          <w:szCs w:val="32"/>
        </w:rPr>
        <w:t>здани</w:t>
      </w:r>
      <w:r w:rsidR="00040434" w:rsidRPr="00582B86">
        <w:rPr>
          <w:rFonts w:ascii="Times New Roman" w:hAnsi="Times New Roman" w:cs="Times New Roman"/>
          <w:sz w:val="32"/>
          <w:szCs w:val="32"/>
        </w:rPr>
        <w:t>ям СОШ №1 и СОШ №2 на 300 и 1000 мест соответственно;</w:t>
      </w:r>
    </w:p>
    <w:p w:rsidR="00040434" w:rsidRPr="00582B86" w:rsidRDefault="00040434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четырех детских садов и ясель на 8</w:t>
      </w:r>
      <w:r w:rsidR="00B744A3">
        <w:rPr>
          <w:rFonts w:ascii="Times New Roman" w:hAnsi="Times New Roman" w:cs="Times New Roman"/>
          <w:sz w:val="32"/>
          <w:szCs w:val="32"/>
        </w:rPr>
        <w:t>5</w:t>
      </w:r>
      <w:r w:rsidRPr="00582B86">
        <w:rPr>
          <w:rFonts w:ascii="Times New Roman" w:hAnsi="Times New Roman" w:cs="Times New Roman"/>
          <w:sz w:val="32"/>
          <w:szCs w:val="32"/>
        </w:rPr>
        <w:t>0 мест.</w:t>
      </w:r>
    </w:p>
    <w:p w:rsidR="00035202" w:rsidRPr="00582B86" w:rsidRDefault="00035202" w:rsidP="005716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ab/>
      </w:r>
      <w:r w:rsidR="00011DC9" w:rsidRPr="00582B86">
        <w:rPr>
          <w:rFonts w:ascii="Times New Roman" w:hAnsi="Times New Roman" w:cs="Times New Roman"/>
          <w:sz w:val="32"/>
          <w:szCs w:val="32"/>
        </w:rPr>
        <w:t>П</w:t>
      </w:r>
      <w:r w:rsidRPr="00582B86">
        <w:rPr>
          <w:rFonts w:ascii="Times New Roman" w:hAnsi="Times New Roman" w:cs="Times New Roman"/>
          <w:sz w:val="32"/>
          <w:szCs w:val="32"/>
        </w:rPr>
        <w:t xml:space="preserve">родолжается работа по созданию доступной среды для обеспечения образования особых детей. </w:t>
      </w:r>
      <w:r w:rsidR="00D4158E" w:rsidRPr="00582B86">
        <w:rPr>
          <w:rFonts w:ascii="Times New Roman" w:hAnsi="Times New Roman" w:cs="Times New Roman"/>
          <w:sz w:val="32"/>
          <w:szCs w:val="32"/>
        </w:rPr>
        <w:t>З</w:t>
      </w:r>
      <w:r w:rsidRPr="00582B86">
        <w:rPr>
          <w:rFonts w:ascii="Times New Roman" w:hAnsi="Times New Roman" w:cs="Times New Roman"/>
          <w:sz w:val="32"/>
          <w:szCs w:val="32"/>
        </w:rPr>
        <w:t xml:space="preserve">а 2018 год по реализации программы «Доступная среда» работы выполнены в </w:t>
      </w:r>
      <w:r w:rsidR="00D4158E" w:rsidRPr="00582B86">
        <w:rPr>
          <w:rFonts w:ascii="Times New Roman" w:hAnsi="Times New Roman" w:cs="Times New Roman"/>
          <w:sz w:val="32"/>
          <w:szCs w:val="32"/>
        </w:rPr>
        <w:t xml:space="preserve">3 –х </w:t>
      </w:r>
      <w:r w:rsidRPr="00582B86">
        <w:rPr>
          <w:rFonts w:ascii="Times New Roman" w:hAnsi="Times New Roman" w:cs="Times New Roman"/>
          <w:sz w:val="32"/>
          <w:szCs w:val="32"/>
        </w:rPr>
        <w:t>дошкольны</w:t>
      </w:r>
      <w:r w:rsidR="00D4158E" w:rsidRPr="00582B86">
        <w:rPr>
          <w:rFonts w:ascii="Times New Roman" w:hAnsi="Times New Roman" w:cs="Times New Roman"/>
          <w:sz w:val="32"/>
          <w:szCs w:val="32"/>
        </w:rPr>
        <w:t>х</w:t>
      </w:r>
      <w:r w:rsidRPr="00582B86">
        <w:rPr>
          <w:rFonts w:ascii="Times New Roman" w:hAnsi="Times New Roman" w:cs="Times New Roman"/>
          <w:sz w:val="32"/>
          <w:szCs w:val="32"/>
        </w:rPr>
        <w:t xml:space="preserve"> образовательны</w:t>
      </w:r>
      <w:r w:rsidR="00D4158E" w:rsidRPr="00582B86">
        <w:rPr>
          <w:rFonts w:ascii="Times New Roman" w:hAnsi="Times New Roman" w:cs="Times New Roman"/>
          <w:sz w:val="32"/>
          <w:szCs w:val="32"/>
        </w:rPr>
        <w:t>х</w:t>
      </w:r>
      <w:r w:rsidRPr="00582B86">
        <w:rPr>
          <w:rFonts w:ascii="Times New Roman" w:hAnsi="Times New Roman" w:cs="Times New Roman"/>
          <w:sz w:val="32"/>
          <w:szCs w:val="32"/>
        </w:rPr>
        <w:t xml:space="preserve"> учреждения</w:t>
      </w:r>
      <w:r w:rsidR="00D4158E" w:rsidRPr="00582B86">
        <w:rPr>
          <w:rFonts w:ascii="Times New Roman" w:hAnsi="Times New Roman" w:cs="Times New Roman"/>
          <w:sz w:val="32"/>
          <w:szCs w:val="32"/>
        </w:rPr>
        <w:t>х</w:t>
      </w:r>
      <w:r w:rsidRPr="00582B86">
        <w:rPr>
          <w:rFonts w:ascii="Times New Roman" w:hAnsi="Times New Roman" w:cs="Times New Roman"/>
          <w:sz w:val="32"/>
          <w:szCs w:val="32"/>
        </w:rPr>
        <w:t>.</w:t>
      </w:r>
    </w:p>
    <w:p w:rsidR="00035202" w:rsidRPr="00582B86" w:rsidRDefault="00035202" w:rsidP="005716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ab/>
        <w:t xml:space="preserve"> Нужно отметить, что наблюдается позитивная динамика результатов </w:t>
      </w:r>
      <w:r w:rsidR="001145C6" w:rsidRPr="00582B86">
        <w:rPr>
          <w:rFonts w:ascii="Times New Roman" w:hAnsi="Times New Roman" w:cs="Times New Roman"/>
          <w:sz w:val="32"/>
          <w:szCs w:val="32"/>
        </w:rPr>
        <w:t xml:space="preserve">государственной итоговой аттестации </w:t>
      </w:r>
      <w:r w:rsidRPr="00582B86">
        <w:rPr>
          <w:rFonts w:ascii="Times New Roman" w:hAnsi="Times New Roman" w:cs="Times New Roman"/>
          <w:sz w:val="32"/>
          <w:szCs w:val="32"/>
        </w:rPr>
        <w:t xml:space="preserve">по образовательным программам основного общего образования в 2017-2018 учебном году. </w:t>
      </w:r>
    </w:p>
    <w:p w:rsidR="00035202" w:rsidRPr="00582B86" w:rsidRDefault="00035202" w:rsidP="005716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Pr="00582B86">
        <w:rPr>
          <w:rFonts w:ascii="Times New Roman" w:hAnsi="Times New Roman" w:cs="Times New Roman"/>
          <w:sz w:val="32"/>
          <w:szCs w:val="32"/>
        </w:rPr>
        <w:tab/>
        <w:t xml:space="preserve">В основной период ЕГЭ-2018 года приняли участие 447 выпускников. Средний балл по сто бальной шкале по русскому языку по городу составил 66,08, от 80 до 100 баллов набрали 103(23%). Максимально возможное количество баллов (100) </w:t>
      </w:r>
      <w:r w:rsidR="00D4158E" w:rsidRPr="00582B86">
        <w:rPr>
          <w:rFonts w:ascii="Times New Roman" w:hAnsi="Times New Roman" w:cs="Times New Roman"/>
          <w:sz w:val="32"/>
          <w:szCs w:val="32"/>
        </w:rPr>
        <w:t xml:space="preserve">набрали двое выпускников города, </w:t>
      </w:r>
      <w:r w:rsidRPr="00582B86">
        <w:rPr>
          <w:rFonts w:ascii="Times New Roman" w:hAnsi="Times New Roman" w:cs="Times New Roman"/>
          <w:sz w:val="32"/>
          <w:szCs w:val="32"/>
        </w:rPr>
        <w:t>73 выпускника средн</w:t>
      </w:r>
      <w:r w:rsidR="00340B2B" w:rsidRPr="00582B86">
        <w:rPr>
          <w:rFonts w:ascii="Times New Roman" w:hAnsi="Times New Roman" w:cs="Times New Roman"/>
          <w:sz w:val="32"/>
          <w:szCs w:val="32"/>
        </w:rPr>
        <w:t>их</w:t>
      </w:r>
      <w:r w:rsidRPr="00582B86">
        <w:rPr>
          <w:rFonts w:ascii="Times New Roman" w:hAnsi="Times New Roman" w:cs="Times New Roman"/>
          <w:sz w:val="32"/>
          <w:szCs w:val="32"/>
        </w:rPr>
        <w:t xml:space="preserve"> школ по городу получили аттестат</w:t>
      </w:r>
      <w:r w:rsidR="00340B2B" w:rsidRPr="00582B86">
        <w:rPr>
          <w:rFonts w:ascii="Times New Roman" w:hAnsi="Times New Roman" w:cs="Times New Roman"/>
          <w:sz w:val="32"/>
          <w:szCs w:val="32"/>
        </w:rPr>
        <w:t>ы</w:t>
      </w:r>
      <w:r w:rsidRPr="00582B86">
        <w:rPr>
          <w:rFonts w:ascii="Times New Roman" w:hAnsi="Times New Roman" w:cs="Times New Roman"/>
          <w:sz w:val="32"/>
          <w:szCs w:val="32"/>
        </w:rPr>
        <w:t xml:space="preserve"> о среднем общем образовании с отличием и медаль</w:t>
      </w:r>
      <w:r w:rsidR="00340B2B" w:rsidRPr="00582B86">
        <w:rPr>
          <w:rFonts w:ascii="Times New Roman" w:hAnsi="Times New Roman" w:cs="Times New Roman"/>
          <w:sz w:val="32"/>
          <w:szCs w:val="32"/>
        </w:rPr>
        <w:t>ю</w:t>
      </w:r>
      <w:r w:rsidRPr="00582B86">
        <w:rPr>
          <w:rFonts w:ascii="Times New Roman" w:hAnsi="Times New Roman" w:cs="Times New Roman"/>
          <w:sz w:val="32"/>
          <w:szCs w:val="32"/>
        </w:rPr>
        <w:t xml:space="preserve"> «За особые успехи в учении».</w:t>
      </w:r>
    </w:p>
    <w:p w:rsidR="00035202" w:rsidRPr="00582B86" w:rsidRDefault="00035202" w:rsidP="005716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ab/>
        <w:t xml:space="preserve">По программе «Одаренные дети» трое школьников 13-16 лет города были направлены для освоения инновационных </w:t>
      </w:r>
      <w:r w:rsidRPr="00582B86">
        <w:rPr>
          <w:rFonts w:ascii="Times New Roman" w:hAnsi="Times New Roman" w:cs="Times New Roman"/>
          <w:sz w:val="32"/>
          <w:szCs w:val="32"/>
        </w:rPr>
        <w:lastRenderedPageBreak/>
        <w:t xml:space="preserve">образовательных программ во Всероссийский образовательно - оздоровительный центр «Сириус». </w:t>
      </w:r>
    </w:p>
    <w:p w:rsidR="00035202" w:rsidRPr="00582B86" w:rsidRDefault="00035202" w:rsidP="005716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ab/>
        <w:t xml:space="preserve"> Актуальными задачами развития сферы образования </w:t>
      </w:r>
      <w:r w:rsidR="00D4158E" w:rsidRPr="00582B86">
        <w:rPr>
          <w:rFonts w:ascii="Times New Roman" w:hAnsi="Times New Roman" w:cs="Times New Roman"/>
          <w:sz w:val="32"/>
          <w:szCs w:val="32"/>
        </w:rPr>
        <w:t xml:space="preserve">города в 2019 году </w:t>
      </w:r>
      <w:r w:rsidR="001145C6" w:rsidRPr="00582B86">
        <w:rPr>
          <w:rFonts w:ascii="Times New Roman" w:hAnsi="Times New Roman" w:cs="Times New Roman"/>
          <w:sz w:val="32"/>
          <w:szCs w:val="32"/>
        </w:rPr>
        <w:t>остаются</w:t>
      </w:r>
      <w:r w:rsidR="00D4158E" w:rsidRPr="00582B86">
        <w:rPr>
          <w:rFonts w:ascii="Times New Roman" w:hAnsi="Times New Roman" w:cs="Times New Roman"/>
          <w:sz w:val="32"/>
          <w:szCs w:val="32"/>
        </w:rPr>
        <w:t>:</w:t>
      </w:r>
    </w:p>
    <w:p w:rsidR="00035202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-создание условий для получения образования детьми с ограниченными возможностями здоровья;</w:t>
      </w:r>
    </w:p>
    <w:p w:rsidR="00035202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- совершенствование системы оценки качества образования, включающей в себя не только государственные экзамены, но и различные мониторинговые исследования качества образования и уровня социализации учащихся;</w:t>
      </w:r>
    </w:p>
    <w:p w:rsidR="00035202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-изменение уровня информатизации образования для создания единого электронного образовательного пространства;</w:t>
      </w:r>
    </w:p>
    <w:p w:rsidR="00035202" w:rsidRPr="00582B86" w:rsidRDefault="00035202" w:rsidP="0057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-обновление содержания образовательного процесса, отвечающего двум базовым задачам: давать знания и воспитывать нравственного человека.</w:t>
      </w:r>
    </w:p>
    <w:p w:rsidR="00B744A3" w:rsidRPr="00B744A3" w:rsidRDefault="00B744A3" w:rsidP="005716C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коллеги!</w:t>
      </w:r>
    </w:p>
    <w:p w:rsidR="00422984" w:rsidRPr="00582B86" w:rsidRDefault="00E65B63" w:rsidP="005716C2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2C75" w:rsidRPr="00582B86">
        <w:rPr>
          <w:rFonts w:ascii="Times New Roman" w:eastAsia="Calibri" w:hAnsi="Times New Roman" w:cs="Times New Roman"/>
          <w:sz w:val="32"/>
          <w:szCs w:val="32"/>
        </w:rPr>
        <w:t>На те</w:t>
      </w:r>
      <w:r w:rsidR="00242AAE" w:rsidRPr="00582B86">
        <w:rPr>
          <w:rFonts w:ascii="Times New Roman" w:eastAsia="Calibri" w:hAnsi="Times New Roman" w:cs="Times New Roman"/>
          <w:sz w:val="32"/>
          <w:szCs w:val="32"/>
        </w:rPr>
        <w:t xml:space="preserve">рритории города </w:t>
      </w:r>
      <w:r w:rsidR="008B2C21" w:rsidRPr="00582B86">
        <w:rPr>
          <w:rFonts w:ascii="Times New Roman" w:eastAsia="Calibri" w:hAnsi="Times New Roman" w:cs="Times New Roman"/>
          <w:sz w:val="32"/>
          <w:szCs w:val="32"/>
        </w:rPr>
        <w:t>функционируют</w:t>
      </w:r>
      <w:r w:rsidR="00242AAE" w:rsidRPr="00582B86">
        <w:rPr>
          <w:rFonts w:ascii="Times New Roman" w:eastAsia="Calibri" w:hAnsi="Times New Roman" w:cs="Times New Roman"/>
          <w:sz w:val="32"/>
          <w:szCs w:val="32"/>
        </w:rPr>
        <w:t xml:space="preserve"> два государственных </w:t>
      </w:r>
      <w:r w:rsidR="00242AAE" w:rsidRPr="00582B86">
        <w:rPr>
          <w:rFonts w:ascii="Times New Roman" w:eastAsia="Calibri" w:hAnsi="Times New Roman" w:cs="Times New Roman"/>
          <w:b/>
          <w:sz w:val="32"/>
          <w:szCs w:val="32"/>
        </w:rPr>
        <w:t>учреждения здравоохранения</w:t>
      </w:r>
      <w:r w:rsidR="00242AAE" w:rsidRPr="00582B86">
        <w:rPr>
          <w:rFonts w:ascii="Times New Roman" w:eastAsia="Calibri" w:hAnsi="Times New Roman" w:cs="Times New Roman"/>
          <w:sz w:val="32"/>
          <w:szCs w:val="32"/>
        </w:rPr>
        <w:t xml:space="preserve"> – Центральная городская больница и Дагестанский центр микрохирургии глаза. </w:t>
      </w:r>
    </w:p>
    <w:p w:rsidR="00F31680" w:rsidRPr="00582B86" w:rsidRDefault="00AF54D3" w:rsidP="005716C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В целях улучшения оказания помощи больным в Центральной городской больнице в 2018 году в</w:t>
      </w:r>
      <w:r w:rsidRPr="00582B86">
        <w:rPr>
          <w:rFonts w:ascii="Times New Roman" w:hAnsi="Times New Roman" w:cs="Times New Roman"/>
          <w:sz w:val="32"/>
          <w:szCs w:val="32"/>
        </w:rPr>
        <w:t>недрены лапароскопические операци</w:t>
      </w:r>
      <w:r w:rsidR="00F911A8" w:rsidRPr="00582B86">
        <w:rPr>
          <w:rFonts w:ascii="Times New Roman" w:hAnsi="Times New Roman" w:cs="Times New Roman"/>
          <w:sz w:val="32"/>
          <w:szCs w:val="32"/>
        </w:rPr>
        <w:t>и</w:t>
      </w:r>
      <w:r w:rsidRPr="00582B86">
        <w:rPr>
          <w:rFonts w:ascii="Times New Roman" w:hAnsi="Times New Roman" w:cs="Times New Roman"/>
          <w:sz w:val="32"/>
          <w:szCs w:val="32"/>
        </w:rPr>
        <w:t>, эндоскопические</w:t>
      </w:r>
      <w:r w:rsidR="00F31680" w:rsidRPr="00582B86">
        <w:rPr>
          <w:rFonts w:ascii="Times New Roman" w:hAnsi="Times New Roman" w:cs="Times New Roman"/>
          <w:sz w:val="32"/>
          <w:szCs w:val="32"/>
        </w:rPr>
        <w:t xml:space="preserve"> операции</w:t>
      </w:r>
      <w:r w:rsidRPr="00582B86">
        <w:rPr>
          <w:rFonts w:ascii="Times New Roman" w:hAnsi="Times New Roman" w:cs="Times New Roman"/>
          <w:sz w:val="32"/>
          <w:szCs w:val="32"/>
        </w:rPr>
        <w:t xml:space="preserve"> и операции под контролем</w:t>
      </w:r>
      <w:r w:rsidR="001145C6" w:rsidRPr="00582B86">
        <w:rPr>
          <w:rFonts w:ascii="Times New Roman" w:hAnsi="Times New Roman" w:cs="Times New Roman"/>
          <w:sz w:val="32"/>
          <w:szCs w:val="32"/>
        </w:rPr>
        <w:t xml:space="preserve"> ультро-звуковых исследований</w:t>
      </w:r>
      <w:r w:rsidR="00F31680" w:rsidRPr="00582B86">
        <w:rPr>
          <w:rFonts w:ascii="Times New Roman" w:hAnsi="Times New Roman" w:cs="Times New Roman"/>
          <w:sz w:val="32"/>
          <w:szCs w:val="32"/>
        </w:rPr>
        <w:t>.</w:t>
      </w:r>
      <w:r w:rsidR="00422984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F31680" w:rsidRPr="00582B86">
        <w:rPr>
          <w:rFonts w:ascii="Times New Roman" w:hAnsi="Times New Roman" w:cs="Times New Roman"/>
          <w:sz w:val="32"/>
          <w:szCs w:val="32"/>
        </w:rPr>
        <w:t xml:space="preserve">Осуществлен перенос реанимационного отделения на первый этаж. </w:t>
      </w:r>
      <w:r w:rsidR="001145C6" w:rsidRPr="00582B86">
        <w:rPr>
          <w:rFonts w:ascii="Times New Roman" w:hAnsi="Times New Roman" w:cs="Times New Roman"/>
          <w:sz w:val="32"/>
          <w:szCs w:val="32"/>
        </w:rPr>
        <w:t xml:space="preserve">Все это </w:t>
      </w:r>
      <w:r w:rsidR="00F31680" w:rsidRPr="00582B86">
        <w:rPr>
          <w:rFonts w:ascii="Times New Roman" w:hAnsi="Times New Roman" w:cs="Times New Roman"/>
          <w:sz w:val="32"/>
          <w:szCs w:val="32"/>
        </w:rPr>
        <w:t>позвол</w:t>
      </w:r>
      <w:r w:rsidR="001145C6" w:rsidRPr="00582B86">
        <w:rPr>
          <w:rFonts w:ascii="Times New Roman" w:hAnsi="Times New Roman" w:cs="Times New Roman"/>
          <w:sz w:val="32"/>
          <w:szCs w:val="32"/>
        </w:rPr>
        <w:t>яет</w:t>
      </w:r>
      <w:r w:rsidR="00F31680" w:rsidRPr="00582B86">
        <w:rPr>
          <w:rFonts w:ascii="Times New Roman" w:hAnsi="Times New Roman" w:cs="Times New Roman"/>
          <w:sz w:val="32"/>
          <w:szCs w:val="32"/>
        </w:rPr>
        <w:t xml:space="preserve"> оперативно принимать больных и своевременно оказывать медицинскую помощь.  </w:t>
      </w:r>
      <w:r w:rsidR="001145C6" w:rsidRPr="00582B86">
        <w:rPr>
          <w:rFonts w:ascii="Times New Roman" w:hAnsi="Times New Roman" w:cs="Times New Roman"/>
          <w:sz w:val="32"/>
          <w:szCs w:val="32"/>
        </w:rPr>
        <w:t>П</w:t>
      </w:r>
      <w:r w:rsidR="00F31680" w:rsidRPr="00582B86">
        <w:rPr>
          <w:rFonts w:ascii="Times New Roman" w:hAnsi="Times New Roman" w:cs="Times New Roman"/>
          <w:sz w:val="32"/>
          <w:szCs w:val="32"/>
        </w:rPr>
        <w:t xml:space="preserve">риемное отделение преобразовано в </w:t>
      </w:r>
      <w:r w:rsidR="00F31680" w:rsidRPr="00582B86">
        <w:rPr>
          <w:rFonts w:ascii="Times New Roman" w:hAnsi="Times New Roman" w:cs="Times New Roman"/>
          <w:sz w:val="32"/>
          <w:szCs w:val="32"/>
        </w:rPr>
        <w:lastRenderedPageBreak/>
        <w:t xml:space="preserve">приемно-диагностическое и размещено на первом этаже хирургического корпуса, позволяющий максимально быстро обследовать и при необходимости госпитализировать </w:t>
      </w:r>
      <w:r w:rsidR="001145C6" w:rsidRPr="00582B86">
        <w:rPr>
          <w:rFonts w:ascii="Times New Roman" w:hAnsi="Times New Roman" w:cs="Times New Roman"/>
          <w:sz w:val="32"/>
          <w:szCs w:val="32"/>
        </w:rPr>
        <w:t>экстренн</w:t>
      </w:r>
      <w:r w:rsidR="00340B2B" w:rsidRPr="00582B86">
        <w:rPr>
          <w:rFonts w:ascii="Times New Roman" w:hAnsi="Times New Roman" w:cs="Times New Roman"/>
          <w:sz w:val="32"/>
          <w:szCs w:val="32"/>
        </w:rPr>
        <w:t>ых</w:t>
      </w:r>
      <w:r w:rsidR="001145C6" w:rsidRPr="00582B86">
        <w:rPr>
          <w:rFonts w:ascii="Times New Roman" w:hAnsi="Times New Roman" w:cs="Times New Roman"/>
          <w:sz w:val="32"/>
          <w:szCs w:val="32"/>
        </w:rPr>
        <w:t xml:space="preserve"> больн</w:t>
      </w:r>
      <w:r w:rsidR="00340B2B" w:rsidRPr="00582B86">
        <w:rPr>
          <w:rFonts w:ascii="Times New Roman" w:hAnsi="Times New Roman" w:cs="Times New Roman"/>
          <w:sz w:val="32"/>
          <w:szCs w:val="32"/>
        </w:rPr>
        <w:t>ых</w:t>
      </w:r>
      <w:r w:rsidR="001145C6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F31680" w:rsidRPr="00582B86">
        <w:rPr>
          <w:rFonts w:ascii="Times New Roman" w:hAnsi="Times New Roman" w:cs="Times New Roman"/>
          <w:sz w:val="32"/>
          <w:szCs w:val="32"/>
        </w:rPr>
        <w:t>в отделение реанимации</w:t>
      </w:r>
      <w:r w:rsidR="0012129E" w:rsidRPr="00582B86">
        <w:rPr>
          <w:rFonts w:ascii="Times New Roman" w:hAnsi="Times New Roman" w:cs="Times New Roman"/>
          <w:sz w:val="32"/>
          <w:szCs w:val="32"/>
        </w:rPr>
        <w:t>.</w:t>
      </w:r>
    </w:p>
    <w:p w:rsidR="009D216B" w:rsidRPr="00582B86" w:rsidRDefault="0012129E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Вместе с тем н</w:t>
      </w:r>
      <w:r w:rsidR="00FA4E6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еблагоприятная ситуация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остается </w:t>
      </w:r>
      <w:r w:rsidR="00FA4E6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городской больнице, построенной в 1934 году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</w:t>
      </w:r>
      <w:r w:rsidR="00FA4E6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невозможно обслужить должным образом всех нуждающихся в стационарном лечении</w:t>
      </w:r>
      <w:r w:rsidR="00340B2B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больных</w:t>
      </w:r>
      <w:r w:rsidR="00FA4E6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горожанам приходится ждать госпитализации неделями.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45C6" w:rsidRPr="00582B86">
        <w:rPr>
          <w:rFonts w:ascii="Times New Roman" w:eastAsia="Calibri" w:hAnsi="Times New Roman" w:cs="Times New Roman"/>
          <w:sz w:val="32"/>
          <w:szCs w:val="32"/>
        </w:rPr>
        <w:t xml:space="preserve">Обеспеченность </w:t>
      </w:r>
      <w:r w:rsidR="00242AAE" w:rsidRPr="00582B86">
        <w:rPr>
          <w:rFonts w:ascii="Times New Roman" w:eastAsia="Calibri" w:hAnsi="Times New Roman" w:cs="Times New Roman"/>
          <w:sz w:val="32"/>
          <w:szCs w:val="32"/>
        </w:rPr>
        <w:t>ко</w:t>
      </w:r>
      <w:r w:rsidR="001145C6" w:rsidRPr="00582B86">
        <w:rPr>
          <w:rFonts w:ascii="Times New Roman" w:eastAsia="Calibri" w:hAnsi="Times New Roman" w:cs="Times New Roman"/>
          <w:sz w:val="32"/>
          <w:szCs w:val="32"/>
        </w:rPr>
        <w:t>йко-местами</w:t>
      </w:r>
      <w:r w:rsidR="00242AAE" w:rsidRPr="00582B86">
        <w:rPr>
          <w:rFonts w:ascii="Times New Roman" w:eastAsia="Calibri" w:hAnsi="Times New Roman" w:cs="Times New Roman"/>
          <w:sz w:val="32"/>
          <w:szCs w:val="32"/>
        </w:rPr>
        <w:t xml:space="preserve"> в учреждениях здравоохранения города составляет </w:t>
      </w:r>
      <w:r w:rsidR="009344CB" w:rsidRPr="00582B86">
        <w:rPr>
          <w:rFonts w:ascii="Times New Roman" w:eastAsia="Calibri" w:hAnsi="Times New Roman" w:cs="Times New Roman"/>
          <w:sz w:val="32"/>
          <w:szCs w:val="32"/>
        </w:rPr>
        <w:t>40,0</w:t>
      </w:r>
      <w:r w:rsidR="00242AAE" w:rsidRPr="00582B86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от предусмотренной нормы  численности населения</w:t>
      </w:r>
      <w:r w:rsidR="00242AAE" w:rsidRPr="00582B8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D216B" w:rsidRPr="00582B86" w:rsidRDefault="009D216B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Руководству центральной городской больницы необходимо обеспечить в</w:t>
      </w:r>
      <w:r w:rsidR="00407F2A" w:rsidRPr="00582B86">
        <w:rPr>
          <w:rFonts w:ascii="Times New Roman" w:eastAsia="Calibri" w:hAnsi="Times New Roman" w:cs="Times New Roman"/>
          <w:sz w:val="32"/>
          <w:szCs w:val="32"/>
        </w:rPr>
        <w:t>недрение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современных информационных технологий при оказании медицинских услуг населению, включая запись на прием к врачу и ведение истории болезни пациентов в электронном виде. </w:t>
      </w:r>
    </w:p>
    <w:p w:rsidR="00810E41" w:rsidRPr="00582B86" w:rsidRDefault="009D216B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10E41"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Органом опеки и попечительства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город</w:t>
      </w:r>
      <w:r w:rsidR="00011DC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C1122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5F7454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назначена опека над </w:t>
      </w:r>
      <w:r w:rsidR="005F7454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несовершеннолетними детьми, снято с учета </w:t>
      </w:r>
      <w:r w:rsidR="005F7454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44A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07F2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1122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122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несовершеннолетних детей-сирот и детей, оставшихся без попечения родителей, </w:t>
      </w:r>
      <w:r w:rsidR="001145C6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</w:t>
      </w:r>
      <w:r w:rsidR="00B744A3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1145C6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учете. Для детей-сирот и детей, оставшихся без попечения родителей, состоящих на учете в администрации </w:t>
      </w:r>
      <w:r w:rsidR="0030684F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средств Федерального и Республи</w:t>
      </w:r>
      <w:r w:rsidR="00C11225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канского бюджетов приобретено 1</w:t>
      </w:r>
      <w:r w:rsidR="005F7454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810E4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квартир.</w:t>
      </w:r>
      <w:r w:rsidR="00340B2B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Аналогичная работа будет продолжена и в текущем году.</w:t>
      </w:r>
    </w:p>
    <w:p w:rsidR="00853E39" w:rsidRPr="00582B86" w:rsidRDefault="001145C6" w:rsidP="00853E3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92032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 по учету и распределению жилья состо</w:t>
      </w:r>
      <w:r w:rsidR="00B744A3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792032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на </w:t>
      </w:r>
      <w:r w:rsidR="00792032"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улучшение жилищных условий</w:t>
      </w:r>
      <w:r w:rsidR="00853E39"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получение земельных участков</w:t>
      </w:r>
      <w:r w:rsidR="00B744A3" w:rsidRPr="00B744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44A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учете 5927 человек</w:t>
      </w:r>
      <w:r w:rsidR="00792032" w:rsidRPr="0058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792032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1DC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в</w:t>
      </w:r>
      <w:r w:rsidR="00792032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1C1E8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792032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30684F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792032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жилищные условия </w:t>
      </w:r>
      <w:r w:rsidR="001C1E8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удалось </w:t>
      </w:r>
      <w:r w:rsidR="001C1E8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улучшить </w:t>
      </w:r>
      <w:r w:rsidR="0030684F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одному </w:t>
      </w:r>
      <w:r w:rsidR="00853E3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горожанину</w:t>
      </w:r>
      <w:r w:rsidR="0030684F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1E8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отсутствием свободного жилья и финансирования на данные цели</w:t>
      </w:r>
      <w:r w:rsidR="00853E3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Было сформировано и передано в пользование к сожалению, только 50 земельных участков многодетным семьям Каспийска. Администрации города </w:t>
      </w:r>
      <w:r w:rsidR="00F032FE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предлагаю периодически </w:t>
      </w:r>
      <w:r w:rsidR="00853E3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поднимать данны</w:t>
      </w:r>
      <w:r w:rsidR="00F032FE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853E3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 на уровне Правительства РД и Народного Собрания РД</w:t>
      </w:r>
      <w:r w:rsidR="00340B2B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изыскать возможности по обеспечению многодетных семей земельными участками как того требует федеральное законодательство.</w:t>
      </w:r>
    </w:p>
    <w:p w:rsidR="00104514" w:rsidRPr="00582B86" w:rsidRDefault="00340B2B" w:rsidP="00C7288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4514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2018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4514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04514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учреждено новое МКУ «Управление жилищно-коммунального хозяйства города Каспийск», от деятельности которого мы ожидаем существенных изменений в коммунальном обслуживании города. </w:t>
      </w:r>
      <w:r w:rsidR="00104514" w:rsidRPr="00582B86">
        <w:rPr>
          <w:rFonts w:ascii="Times New Roman" w:hAnsi="Times New Roman" w:cs="Times New Roman"/>
          <w:sz w:val="32"/>
          <w:szCs w:val="32"/>
        </w:rPr>
        <w:t>В рамках программы капитального ремонта на территории города отремонтирован</w:t>
      </w:r>
      <w:r w:rsidR="00C72887" w:rsidRPr="00582B86">
        <w:rPr>
          <w:rFonts w:ascii="Times New Roman" w:hAnsi="Times New Roman" w:cs="Times New Roman"/>
          <w:sz w:val="32"/>
          <w:szCs w:val="32"/>
        </w:rPr>
        <w:t>ы</w:t>
      </w:r>
      <w:r w:rsidR="00104514" w:rsidRPr="00582B86">
        <w:rPr>
          <w:rFonts w:ascii="Times New Roman" w:hAnsi="Times New Roman" w:cs="Times New Roman"/>
          <w:sz w:val="32"/>
          <w:szCs w:val="32"/>
        </w:rPr>
        <w:t xml:space="preserve"> 7 многоквартирных домов общей площадью 18,7 </w:t>
      </w:r>
      <w:r w:rsidR="00C72887" w:rsidRPr="00582B86">
        <w:rPr>
          <w:rFonts w:ascii="Times New Roman" w:hAnsi="Times New Roman" w:cs="Times New Roman"/>
          <w:sz w:val="32"/>
          <w:szCs w:val="32"/>
        </w:rPr>
        <w:t>тыс.</w:t>
      </w:r>
      <w:r w:rsidR="00104514" w:rsidRPr="00582B86">
        <w:rPr>
          <w:rFonts w:ascii="Times New Roman" w:hAnsi="Times New Roman" w:cs="Times New Roman"/>
          <w:sz w:val="32"/>
          <w:szCs w:val="32"/>
        </w:rPr>
        <w:t xml:space="preserve"> кв.м  на сумму 51,4 млн. рублей. Количество граждан, улучшивших жилищно-коммунальные условия в отчетном году в результате капитального ремонта многоквартирных домов составило 920 человек. </w:t>
      </w:r>
    </w:p>
    <w:p w:rsidR="00104514" w:rsidRPr="00582B86" w:rsidRDefault="00104514" w:rsidP="001045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В рамках реализации мероприятий по содержанию улично-дорожной сети выполнены работы по:</w:t>
      </w:r>
    </w:p>
    <w:p w:rsidR="00104514" w:rsidRPr="00582B86" w:rsidRDefault="00104514" w:rsidP="001045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 замене и установке дорожных знаков,</w:t>
      </w:r>
    </w:p>
    <w:p w:rsidR="00104514" w:rsidRPr="00582B86" w:rsidRDefault="00104514" w:rsidP="001045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восстановлению изношенной дорожной разметки,</w:t>
      </w:r>
    </w:p>
    <w:p w:rsidR="00104514" w:rsidRPr="00582B86" w:rsidRDefault="00104514" w:rsidP="001045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текущему ремонту дорог и тротуаров.</w:t>
      </w:r>
    </w:p>
    <w:p w:rsidR="00104514" w:rsidRPr="00582B86" w:rsidRDefault="00104514" w:rsidP="001045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Calibri" w:hAnsi="Times New Roman" w:cs="Times New Roman"/>
          <w:sz w:val="32"/>
          <w:szCs w:val="32"/>
        </w:rPr>
        <w:t>В городе систематически проводятся общегородские субботники. Высажено более 3000 новых саженцев в разных частях города.</w:t>
      </w:r>
    </w:p>
    <w:p w:rsidR="00104514" w:rsidRPr="00582B86" w:rsidRDefault="00104514" w:rsidP="0010451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 не менее, одной из основных проблем в сфере ЖКХ города остается износ коммунальных сетей: износ магистральных тепловых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сетей составляет около 60%, водопроводных – 65%, сетей канализации – 75%. Решение вопроса модернизации ЖКХ города один из приоритетных на ближайшее время. </w:t>
      </w:r>
    </w:p>
    <w:p w:rsidR="00104514" w:rsidRPr="00582B86" w:rsidRDefault="00104514" w:rsidP="0010451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населения энергоресурсами для Администрации является 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приоритетным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направлением. Хочу сразу сказать много накопилось проблем в элетро-, газо-, водо- снабжении и водоотведении. На сегодняшний день основной 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первоочередной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задачей 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остается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оздоровление МУПов города, находящихся в состоянии банкротства.</w:t>
      </w:r>
      <w:r w:rsidR="00C72887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Никому не позволим непонятными способами продавать муниципальное имущество.</w:t>
      </w:r>
    </w:p>
    <w:p w:rsidR="00104514" w:rsidRPr="00582B86" w:rsidRDefault="00104514" w:rsidP="0010451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города предлагаю комплексно всем службам подойти к реализации программ города, в рамках которых планируется благоустройство территорий и установка дорожного покрытия. Чтобы так не получилось, как подчеркнул Глава республики: «Сначала прокладываем дорогу, а потом строим сети водопроводов и водоотведения».</w:t>
      </w:r>
    </w:p>
    <w:p w:rsidR="00104514" w:rsidRPr="00582B86" w:rsidRDefault="00104514" w:rsidP="0010451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Призываю все службы города поддерживать инициативы горожан по благоустройству дворовых территорий, ремонту местных дорог и уличного освещения. В связи с этим Администрации поручаю разработать положение по оказанию поддержки местных инициатив и в перспективе предусмотреть софинансирование данных инициатив.</w:t>
      </w:r>
    </w:p>
    <w:p w:rsidR="001145C6" w:rsidRPr="00582B86" w:rsidRDefault="00453DFC" w:rsidP="00571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 году Администрацией города совместно с подведомственными учреждениями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</w:t>
      </w:r>
      <w:r w:rsidR="001145C6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47 мероприяти</w:t>
      </w:r>
      <w:r w:rsidR="00B744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bookmarkStart w:id="0" w:name="_GoBack"/>
      <w:bookmarkEnd w:id="0"/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032FE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«</w:t>
      </w:r>
      <w:r w:rsidR="00F032FE" w:rsidRPr="00582B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Молодежной политике</w:t>
      </w:r>
      <w:r w:rsidR="00F032FE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="001145C6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охват</w:t>
      </w:r>
      <w:r w:rsidR="001145C6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5000 человек, в </w:t>
      </w:r>
      <w:r w:rsidRPr="00582B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сфере культуры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300</w:t>
      </w:r>
      <w:r w:rsidR="001145C6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129A8" w:rsidRPr="00582B86" w:rsidRDefault="001145C6" w:rsidP="00571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Наши юные </w:t>
      </w:r>
      <w:r w:rsidRPr="00B744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спортсмены </w:t>
      </w:r>
      <w:r w:rsidR="00453DFC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приняли участие в 43 республиканских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3DFC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35 мероприятиях 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местного </w:t>
      </w:r>
      <w:r w:rsidR="007129A8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уровня </w:t>
      </w:r>
      <w:r w:rsidR="00453DFC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22 видам спорта с охватом более 3000 чел</w:t>
      </w:r>
      <w:r w:rsidR="007129A8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овек</w:t>
      </w:r>
      <w:r w:rsidR="00453DFC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93A0C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D248B" w:rsidRPr="00582B86" w:rsidRDefault="007D248B" w:rsidP="005716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городе хорошо развит и массовый спорт. В сдаче норм «Готов к труду и обороне» (ГТО) в </w:t>
      </w:r>
      <w:r w:rsidR="007129A8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отчетном периоде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принял</w:t>
      </w:r>
      <w:r w:rsidR="007129A8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участие </w:t>
      </w:r>
      <w:r w:rsidR="00257EF1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560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D5288B" w:rsidRPr="00582B86" w:rsidRDefault="00453DFC" w:rsidP="005716C2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тем н</w:t>
      </w:r>
      <w:r w:rsidR="00D5288B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сегодняшний день </w:t>
      </w:r>
      <w:r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городе </w:t>
      </w:r>
      <w:r w:rsidR="00D5288B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="00011DC9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достаточно </w:t>
      </w:r>
      <w:r w:rsidR="00D5288B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помещени</w:t>
      </w:r>
      <w:r w:rsidR="007129A8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="00D5288B" w:rsidRPr="00582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проведения культурно – развлекательных и спортивно-массовых мероприятий, тем самым серьёзно затрудняется сам процесс работы.</w:t>
      </w:r>
    </w:p>
    <w:p w:rsidR="00B744A3" w:rsidRPr="00B744A3" w:rsidRDefault="00B744A3" w:rsidP="005716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44A3">
        <w:rPr>
          <w:rFonts w:ascii="Times New Roman" w:hAnsi="Times New Roman" w:cs="Times New Roman"/>
          <w:b/>
          <w:color w:val="000000"/>
          <w:sz w:val="32"/>
          <w:szCs w:val="32"/>
        </w:rPr>
        <w:t>Уважаемые депутаты!</w:t>
      </w:r>
    </w:p>
    <w:p w:rsidR="009D5B8C" w:rsidRPr="00582B86" w:rsidRDefault="009D5B8C" w:rsidP="005716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82B86">
        <w:rPr>
          <w:rFonts w:ascii="Times New Roman" w:hAnsi="Times New Roman" w:cs="Times New Roman"/>
          <w:color w:val="000000"/>
          <w:sz w:val="32"/>
          <w:szCs w:val="32"/>
        </w:rPr>
        <w:t>По многим объективным и субъективным причинам, в молодежной среде наблюдаются такие негативные явления, как преступность, наркомания, высокий уровень безработицы. Кроме того, для некоторой части молодежи характерна низкая правовая и политическая культура, отсутствие гражданской позиции, духовно-нравственных ориентиров</w:t>
      </w:r>
      <w:r w:rsidR="007129A8" w:rsidRPr="00582B8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582B86">
        <w:rPr>
          <w:rFonts w:ascii="Times New Roman" w:hAnsi="Times New Roman" w:cs="Times New Roman"/>
          <w:color w:val="000000"/>
          <w:sz w:val="32"/>
          <w:szCs w:val="32"/>
        </w:rPr>
        <w:t xml:space="preserve">Этим пытаются воспользоваться деструктивные силы, провоцирующие отдельных молодых людей на противоправные действия. </w:t>
      </w:r>
    </w:p>
    <w:p w:rsidR="00D5288B" w:rsidRPr="00582B86" w:rsidRDefault="009D5B8C" w:rsidP="005716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82B86">
        <w:rPr>
          <w:rFonts w:ascii="Times New Roman" w:hAnsi="Times New Roman" w:cs="Times New Roman"/>
          <w:color w:val="000000"/>
          <w:sz w:val="32"/>
          <w:szCs w:val="32"/>
        </w:rPr>
        <w:t>Угроза экстремизма и терроризма нашего многонационального города делает значимым задачу воспитания подрастающего поколения в духе патриотизма, взаимоуважения и межнационального согласия.</w:t>
      </w:r>
    </w:p>
    <w:p w:rsidR="00104514" w:rsidRPr="00582B86" w:rsidRDefault="00104514" w:rsidP="001634B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В истекшем году уделено значительное внимание </w:t>
      </w:r>
      <w:r w:rsidRPr="00582B86">
        <w:rPr>
          <w:rFonts w:ascii="Times New Roman" w:hAnsi="Times New Roman" w:cs="Times New Roman"/>
          <w:b/>
          <w:sz w:val="32"/>
          <w:szCs w:val="32"/>
        </w:rPr>
        <w:t>организации  антитеррористической деятельности</w:t>
      </w:r>
      <w:r w:rsidRPr="00582B86">
        <w:rPr>
          <w:rFonts w:ascii="Times New Roman" w:hAnsi="Times New Roman" w:cs="Times New Roman"/>
          <w:sz w:val="32"/>
          <w:szCs w:val="32"/>
        </w:rPr>
        <w:t xml:space="preserve"> в области профилактики терроризма, минимизации и ликвидации последствий его проявлений. Координация деятельности субъектов противодействия терроризму и </w:t>
      </w:r>
      <w:r w:rsidRPr="00582B86">
        <w:rPr>
          <w:rFonts w:ascii="Times New Roman" w:hAnsi="Times New Roman" w:cs="Times New Roman"/>
          <w:sz w:val="32"/>
          <w:szCs w:val="32"/>
        </w:rPr>
        <w:lastRenderedPageBreak/>
        <w:t>реализация мероприятий происходила на основании ежегодного плана</w:t>
      </w:r>
      <w:r w:rsidR="00A14222" w:rsidRPr="00582B86">
        <w:rPr>
          <w:rFonts w:ascii="Times New Roman" w:hAnsi="Times New Roman" w:cs="Times New Roman"/>
          <w:sz w:val="32"/>
          <w:szCs w:val="32"/>
        </w:rPr>
        <w:t xml:space="preserve"> работы, </w:t>
      </w:r>
      <w:r w:rsidRPr="00582B86">
        <w:rPr>
          <w:rFonts w:ascii="Times New Roman" w:hAnsi="Times New Roman" w:cs="Times New Roman"/>
          <w:sz w:val="32"/>
          <w:szCs w:val="32"/>
        </w:rPr>
        <w:t>муниципальн</w:t>
      </w:r>
      <w:r w:rsidR="00A14222" w:rsidRPr="00582B86">
        <w:rPr>
          <w:rFonts w:ascii="Times New Roman" w:hAnsi="Times New Roman" w:cs="Times New Roman"/>
          <w:sz w:val="32"/>
          <w:szCs w:val="32"/>
        </w:rPr>
        <w:t>ых</w:t>
      </w:r>
      <w:r w:rsidRPr="00582B86">
        <w:rPr>
          <w:rFonts w:ascii="Times New Roman" w:hAnsi="Times New Roman" w:cs="Times New Roman"/>
          <w:sz w:val="32"/>
          <w:szCs w:val="32"/>
        </w:rPr>
        <w:t xml:space="preserve"> программ </w:t>
      </w:r>
      <w:r w:rsidR="00A14222" w:rsidRPr="00582B86">
        <w:rPr>
          <w:rFonts w:ascii="Times New Roman" w:hAnsi="Times New Roman" w:cs="Times New Roman"/>
          <w:sz w:val="32"/>
          <w:szCs w:val="32"/>
        </w:rPr>
        <w:t>«П</w:t>
      </w:r>
      <w:r w:rsidRPr="00582B86">
        <w:rPr>
          <w:rFonts w:ascii="Times New Roman" w:hAnsi="Times New Roman" w:cs="Times New Roman"/>
          <w:sz w:val="32"/>
          <w:szCs w:val="32"/>
        </w:rPr>
        <w:t>о противодействию идеологии терроризма</w:t>
      </w:r>
      <w:r w:rsidR="00A14222" w:rsidRPr="00582B86">
        <w:rPr>
          <w:rFonts w:ascii="Times New Roman" w:hAnsi="Times New Roman" w:cs="Times New Roman"/>
          <w:sz w:val="32"/>
          <w:szCs w:val="32"/>
        </w:rPr>
        <w:t>»</w:t>
      </w:r>
      <w:r w:rsidRPr="00582B86">
        <w:rPr>
          <w:rFonts w:ascii="Times New Roman" w:hAnsi="Times New Roman" w:cs="Times New Roman"/>
          <w:sz w:val="32"/>
          <w:szCs w:val="32"/>
        </w:rPr>
        <w:t>, «Обеспечение общественного порядка и противодействие преступности» и «Профилактика экстремизма в молодежной среде».</w:t>
      </w:r>
      <w:r w:rsidRPr="00582B8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04514" w:rsidRPr="00582B86" w:rsidRDefault="00104514" w:rsidP="001634B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ab/>
        <w:t xml:space="preserve"> Созданы и на постоянной основе функционируют </w:t>
      </w:r>
      <w:r w:rsidRPr="00582B86">
        <w:rPr>
          <w:rStyle w:val="a6"/>
          <w:rFonts w:ascii="Times New Roman" w:eastAsiaTheme="minorEastAsia" w:hAnsi="Times New Roman" w:cs="Times New Roman"/>
          <w:sz w:val="32"/>
          <w:szCs w:val="32"/>
        </w:rPr>
        <w:t xml:space="preserve">рабочие группы по проведению  адресных профилактических мероприятий по противодействию идеологии терроризма, </w:t>
      </w:r>
      <w:r w:rsidRPr="00582B86">
        <w:rPr>
          <w:rFonts w:ascii="Times New Roman" w:hAnsi="Times New Roman" w:cs="Times New Roman"/>
          <w:sz w:val="32"/>
          <w:szCs w:val="32"/>
        </w:rPr>
        <w:t>межведомственная комиссия по антитеррористической защищенности мест массового пребывания людей и объектов (территории), муниципальная группа по профилактической работе в информационно-телекоммуникационной сети «Интернет», межведомственная Комиссия  по профилактике правонарушений, комиссия при Главе городского округа «город Каспийск» по примирению и согласию.</w:t>
      </w:r>
    </w:p>
    <w:p w:rsidR="00104514" w:rsidRPr="00582B86" w:rsidRDefault="00104514" w:rsidP="001634B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Ежеквартально проводятся заседания Координационного совета и обсуждения состояния антитеррористической и противодиверсионной защиты объектов транспорта.</w:t>
      </w:r>
    </w:p>
    <w:p w:rsidR="00104514" w:rsidRPr="00582B86" w:rsidRDefault="00104514" w:rsidP="001634B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На регулярной основе в образовательных учреждениях проводятся мероприятия, форумы, круглые столы, семинары, презентации, встречи и выступления по вопросам противодействия идеологии терроризма, по вопросам межнациональных отношений, противодействию правонарушений, и патриотического воспитания подрастающего поколения.  </w:t>
      </w:r>
    </w:p>
    <w:p w:rsidR="00104514" w:rsidRPr="00582B86" w:rsidRDefault="00104514" w:rsidP="001634B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За 2018 год проведено 288 профилактических выступлений и встреч, которые освещены в местных СМИ, а также размещаются  на информационном сайте администрации.  </w:t>
      </w:r>
    </w:p>
    <w:p w:rsidR="00104514" w:rsidRPr="00582B86" w:rsidRDefault="00104514" w:rsidP="001634B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lastRenderedPageBreak/>
        <w:t xml:space="preserve">Основными задачами </w:t>
      </w:r>
      <w:r w:rsidR="00A14222" w:rsidRPr="00582B86">
        <w:rPr>
          <w:rFonts w:ascii="Times New Roman" w:hAnsi="Times New Roman" w:cs="Times New Roman"/>
          <w:sz w:val="32"/>
          <w:szCs w:val="32"/>
        </w:rPr>
        <w:t xml:space="preserve">АТК </w:t>
      </w:r>
      <w:r w:rsidRPr="00582B86">
        <w:rPr>
          <w:rFonts w:ascii="Times New Roman" w:hAnsi="Times New Roman" w:cs="Times New Roman"/>
          <w:sz w:val="32"/>
          <w:szCs w:val="32"/>
        </w:rPr>
        <w:t xml:space="preserve">на 2019 год являются: </w:t>
      </w:r>
    </w:p>
    <w:p w:rsidR="00104514" w:rsidRPr="00582B86" w:rsidRDefault="00104514" w:rsidP="001634B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- проведение профилактической работы в целях противодействия идеологии экстремизма и терроризма, осуществление координации деятельности заинтересованных служб администрации по противодействию терроризму.</w:t>
      </w:r>
    </w:p>
    <w:p w:rsidR="00104514" w:rsidRPr="00582B86" w:rsidRDefault="00104514" w:rsidP="001634BD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- выполнение требований  решений заседаний АТК в РД в полном объеме и в срок.</w:t>
      </w:r>
    </w:p>
    <w:p w:rsidR="007D248B" w:rsidRPr="00582B86" w:rsidRDefault="007D248B" w:rsidP="005716C2">
      <w:pPr>
        <w:pStyle w:val="ad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В качестве мер по профилактике </w:t>
      </w:r>
      <w:r w:rsidRPr="00582B86">
        <w:rPr>
          <w:rFonts w:ascii="Times New Roman" w:hAnsi="Times New Roman" w:cs="Times New Roman"/>
          <w:b/>
          <w:sz w:val="32"/>
          <w:szCs w:val="32"/>
        </w:rPr>
        <w:t>коррупционных правонарушений</w:t>
      </w:r>
      <w:r w:rsidRPr="00582B86">
        <w:rPr>
          <w:rFonts w:ascii="Times New Roman" w:hAnsi="Times New Roman" w:cs="Times New Roman"/>
          <w:sz w:val="32"/>
          <w:szCs w:val="32"/>
        </w:rPr>
        <w:t xml:space="preserve"> в городе за 2018 год проведено 10 семинаров-совещаний по практической реализации антикоррупционной политики и разъяснению требований законодательства в сфере противодействия коррупции с участием руководителей подведомственных учреждений.           </w:t>
      </w:r>
    </w:p>
    <w:p w:rsidR="007D248B" w:rsidRPr="00582B86" w:rsidRDefault="007D248B" w:rsidP="005716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Для приема обращений по вопросам противодействия коррупции организован телефон доверия.</w:t>
      </w:r>
      <w:r w:rsidR="002C1AEF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Pr="00582B86">
        <w:rPr>
          <w:rFonts w:ascii="Times New Roman" w:hAnsi="Times New Roman" w:cs="Times New Roman"/>
          <w:sz w:val="32"/>
          <w:szCs w:val="32"/>
        </w:rPr>
        <w:t xml:space="preserve">За отчетный период сообщений о совершении коррупционных правонарушений не зарегистрировано. По анонимным заявлениям </w:t>
      </w:r>
      <w:r w:rsidR="002C1AEF" w:rsidRPr="00582B86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 w:rsidRPr="00582B86">
        <w:rPr>
          <w:rFonts w:ascii="Times New Roman" w:hAnsi="Times New Roman" w:cs="Times New Roman"/>
          <w:sz w:val="32"/>
          <w:szCs w:val="32"/>
        </w:rPr>
        <w:t>проведено 4 проверки с выездом на место.</w:t>
      </w:r>
    </w:p>
    <w:p w:rsidR="00A14222" w:rsidRPr="00582B86" w:rsidRDefault="00A14222" w:rsidP="00A14222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  <w:highlight w:val="yellow"/>
        </w:rPr>
        <w:t>О состоянии безопасности в городе более подробно проинформирует в своем выступлении начальник Отдела МВД России по г. Каспийску.</w:t>
      </w:r>
    </w:p>
    <w:p w:rsidR="00DC68EA" w:rsidRPr="00582B86" w:rsidRDefault="00BB133F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</w:pP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>В заключении перейду к вопросу взаимоотношений жителей города и</w:t>
      </w:r>
      <w:r w:rsidRPr="00582B86">
        <w:rPr>
          <w:rFonts w:ascii="Times New Roman" w:eastAsia="Times New Roman" w:hAnsi="Times New Roman" w:cs="Times New Roman"/>
          <w:b/>
          <w:sz w:val="32"/>
          <w:szCs w:val="32"/>
          <w:lang w:val="en-US" w:eastAsia="ru-RU" w:bidi="hi-IN"/>
        </w:rPr>
        <w:t> </w:t>
      </w: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органов </w:t>
      </w:r>
      <w:r w:rsidR="007129A8" w:rsidRPr="00582B86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 xml:space="preserve">муниципальной </w:t>
      </w:r>
      <w:r w:rsidRPr="00582B86">
        <w:rPr>
          <w:rFonts w:ascii="Times New Roman" w:eastAsia="Times New Roman" w:hAnsi="Times New Roman" w:cs="Times New Roman"/>
          <w:b/>
          <w:sz w:val="32"/>
          <w:szCs w:val="32"/>
          <w:lang w:eastAsia="ru-RU" w:bidi="hi-IN"/>
        </w:rPr>
        <w:t>власти</w:t>
      </w:r>
      <w:r w:rsidR="00DC68EA" w:rsidRPr="00582B86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, существенную роль в этом играют средства массовой информации. Как подчеркнул в своем послании Президент России Владимир Владимирович Путин СМИ играют важную роль в создании открытости власти и диалога с обществом.</w:t>
      </w:r>
    </w:p>
    <w:p w:rsidR="00BB133F" w:rsidRPr="00582B86" w:rsidRDefault="00BB133F" w:rsidP="005716C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lastRenderedPageBreak/>
        <w:t>Для жителей города обеспечены все необходимые условия для</w:t>
      </w:r>
      <w:r w:rsidRPr="00582B86">
        <w:rPr>
          <w:rFonts w:ascii="Times New Roman" w:eastAsia="Times New Roman" w:hAnsi="Times New Roman" w:cs="Times New Roman"/>
          <w:sz w:val="32"/>
          <w:szCs w:val="32"/>
          <w:lang w:val="en-US" w:eastAsia="ru-RU" w:bidi="hi-IN"/>
        </w:rPr>
        <w:t> 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получения ими государственных и</w:t>
      </w:r>
      <w:r w:rsidRPr="00582B86">
        <w:rPr>
          <w:rFonts w:ascii="Times New Roman" w:eastAsia="Times New Roman" w:hAnsi="Times New Roman" w:cs="Times New Roman"/>
          <w:sz w:val="32"/>
          <w:szCs w:val="32"/>
          <w:lang w:val="en-US" w:eastAsia="ru-RU" w:bidi="hi-IN"/>
        </w:rPr>
        <w:t> 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муниципальных услуг, в том числе, в</w:t>
      </w:r>
      <w:r w:rsidRPr="00582B86">
        <w:rPr>
          <w:rFonts w:ascii="Times New Roman" w:eastAsia="Times New Roman" w:hAnsi="Times New Roman" w:cs="Times New Roman"/>
          <w:sz w:val="32"/>
          <w:szCs w:val="32"/>
          <w:lang w:val="en-US" w:eastAsia="ru-RU" w:bidi="hi-IN"/>
        </w:rPr>
        <w:t> 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зависимости от предпочтений, по</w:t>
      </w:r>
      <w:r w:rsidRPr="00582B86">
        <w:rPr>
          <w:rFonts w:ascii="Times New Roman" w:eastAsia="Times New Roman" w:hAnsi="Times New Roman" w:cs="Times New Roman"/>
          <w:sz w:val="32"/>
          <w:szCs w:val="32"/>
          <w:lang w:val="en-US" w:eastAsia="ru-RU" w:bidi="hi-IN"/>
        </w:rPr>
        <w:t> 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принципу «одного окна», либо в</w:t>
      </w:r>
      <w:r w:rsidRPr="00582B86">
        <w:rPr>
          <w:rFonts w:ascii="Times New Roman" w:eastAsia="Times New Roman" w:hAnsi="Times New Roman" w:cs="Times New Roman"/>
          <w:sz w:val="32"/>
          <w:szCs w:val="32"/>
          <w:lang w:val="en-US" w:eastAsia="ru-RU" w:bidi="hi-IN"/>
        </w:rPr>
        <w:t> 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 xml:space="preserve">электронном виде. </w:t>
      </w:r>
    </w:p>
    <w:p w:rsidR="00BB133F" w:rsidRPr="00582B86" w:rsidRDefault="00BB133F" w:rsidP="005716C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911AA0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от физических и юридических лиц поступило </w:t>
      </w:r>
      <w:r w:rsidR="00911AA0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10891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обращение, из них 3</w:t>
      </w:r>
      <w:r w:rsidR="00911AA0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496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граждан Каспийска, </w:t>
      </w:r>
      <w:r w:rsidR="00911AA0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3548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письма от органов исполнительной власти РД,</w:t>
      </w:r>
      <w:r w:rsidR="00911AA0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911AA0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обращений из прокуратуры г. Каспийска. Из поступивших заявлений: по вопросам строительства-</w:t>
      </w:r>
      <w:r w:rsidR="008A3F3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1349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земельным вопросам -</w:t>
      </w:r>
      <w:r w:rsidR="008A3F3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1481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запросы в архивный отдел- </w:t>
      </w:r>
      <w:r w:rsidR="008A3F3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715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жилищным вопросам –</w:t>
      </w:r>
      <w:r w:rsidR="008A3F33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699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B133F" w:rsidRPr="00582B86" w:rsidRDefault="00BB133F" w:rsidP="005716C2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Работает терминал прямой связи с Президентом </w:t>
      </w:r>
      <w:r w:rsidR="00DC68EA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, электронная почта, официальный сайт администрации города,</w:t>
      </w:r>
      <w:r w:rsidRPr="00582B86">
        <w:rPr>
          <w:rFonts w:ascii="Times New Roman" w:eastAsia="Calibri" w:hAnsi="Times New Roman" w:cs="Times New Roman"/>
          <w:sz w:val="32"/>
          <w:szCs w:val="32"/>
        </w:rPr>
        <w:t xml:space="preserve"> работает система электронного документооборота.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электронную почту поступило </w:t>
      </w:r>
      <w:r w:rsidR="00911AA0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7660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обращений, на портале госуслуг зарегистрировано </w:t>
      </w:r>
      <w:r w:rsidR="00810CA9"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>5720</w:t>
      </w:r>
      <w:r w:rsidRPr="00582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  <w:r w:rsidR="005E381F" w:rsidRPr="00582B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82B86">
        <w:rPr>
          <w:rFonts w:ascii="Times New Roman" w:eastAsia="Calibri" w:hAnsi="Times New Roman" w:cs="Times New Roman"/>
          <w:sz w:val="32"/>
          <w:szCs w:val="32"/>
        </w:rPr>
        <w:t>Регулярно ведется прием граждан, работает «горячая линия» администрации.</w:t>
      </w:r>
    </w:p>
    <w:p w:rsidR="00341D95" w:rsidRPr="00582B86" w:rsidRDefault="007B4DE9" w:rsidP="005716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>Необходимы</w:t>
      </w:r>
      <w:r w:rsidR="00341D95" w:rsidRPr="00582B86">
        <w:rPr>
          <w:rFonts w:ascii="Times New Roman" w:hAnsi="Times New Roman" w:cs="Times New Roman"/>
          <w:sz w:val="32"/>
          <w:szCs w:val="32"/>
        </w:rPr>
        <w:t xml:space="preserve"> новые подходы и новое качество управления, улучшение результатов деятельности в социальной сфере, модернизация здравоохранения и образования, обеспечения людей доступным и качественным жильем, создание рабочих мест, возрождение промышленности, повышение привлекательности </w:t>
      </w:r>
      <w:r w:rsidR="00C72887" w:rsidRPr="00582B86">
        <w:rPr>
          <w:rFonts w:ascii="Times New Roman" w:hAnsi="Times New Roman" w:cs="Times New Roman"/>
          <w:sz w:val="32"/>
          <w:szCs w:val="32"/>
        </w:rPr>
        <w:t>городской</w:t>
      </w:r>
      <w:r w:rsidR="00341D95" w:rsidRPr="00582B86">
        <w:rPr>
          <w:rFonts w:ascii="Times New Roman" w:hAnsi="Times New Roman" w:cs="Times New Roman"/>
          <w:sz w:val="32"/>
          <w:szCs w:val="32"/>
        </w:rPr>
        <w:t xml:space="preserve"> территори</w:t>
      </w:r>
      <w:r w:rsidR="00C72887" w:rsidRPr="00582B86">
        <w:rPr>
          <w:rFonts w:ascii="Times New Roman" w:hAnsi="Times New Roman" w:cs="Times New Roman"/>
          <w:sz w:val="32"/>
          <w:szCs w:val="32"/>
        </w:rPr>
        <w:t>и</w:t>
      </w:r>
      <w:r w:rsidR="00341D95" w:rsidRPr="00582B86">
        <w:rPr>
          <w:rFonts w:ascii="Times New Roman" w:hAnsi="Times New Roman" w:cs="Times New Roman"/>
          <w:sz w:val="32"/>
          <w:szCs w:val="32"/>
        </w:rPr>
        <w:t xml:space="preserve"> для жизни и работы, поддержка </w:t>
      </w:r>
      <w:r w:rsidR="00C72887" w:rsidRPr="00582B86">
        <w:rPr>
          <w:rFonts w:ascii="Times New Roman" w:hAnsi="Times New Roman" w:cs="Times New Roman"/>
          <w:sz w:val="32"/>
          <w:szCs w:val="32"/>
        </w:rPr>
        <w:t>товаро</w:t>
      </w:r>
      <w:r w:rsidR="00341D95" w:rsidRPr="00582B86">
        <w:rPr>
          <w:rFonts w:ascii="Times New Roman" w:hAnsi="Times New Roman" w:cs="Times New Roman"/>
          <w:sz w:val="32"/>
          <w:szCs w:val="32"/>
        </w:rPr>
        <w:t xml:space="preserve">производителей, активизация работы по реализации инвестиционных проектов, эффективное природопользование и сохранение окружающей среды, укрепление традиционной культуры </w:t>
      </w:r>
    </w:p>
    <w:p w:rsidR="00341D95" w:rsidRPr="00582B86" w:rsidRDefault="00C72887" w:rsidP="005716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341D95" w:rsidRPr="00582B86">
        <w:rPr>
          <w:rFonts w:ascii="Times New Roman" w:hAnsi="Times New Roman" w:cs="Times New Roman"/>
          <w:sz w:val="32"/>
          <w:szCs w:val="32"/>
        </w:rPr>
        <w:t xml:space="preserve">о всех этих конкретных задачах видна одна общая установка: необходимо быть одной командой и единой семьей, чтобы направить общие созидательные усилия на обновление </w:t>
      </w:r>
      <w:r w:rsidRPr="00582B86">
        <w:rPr>
          <w:rFonts w:ascii="Times New Roman" w:hAnsi="Times New Roman" w:cs="Times New Roman"/>
          <w:sz w:val="32"/>
          <w:szCs w:val="32"/>
        </w:rPr>
        <w:t>нашего города</w:t>
      </w:r>
      <w:r w:rsidR="00341D95" w:rsidRPr="00582B86">
        <w:rPr>
          <w:rFonts w:ascii="Times New Roman" w:hAnsi="Times New Roman" w:cs="Times New Roman"/>
          <w:sz w:val="32"/>
          <w:szCs w:val="32"/>
        </w:rPr>
        <w:t>.</w:t>
      </w:r>
    </w:p>
    <w:p w:rsidR="00E25278" w:rsidRPr="00582B86" w:rsidRDefault="00E25278" w:rsidP="005716C2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     </w:t>
      </w:r>
      <w:r w:rsidR="00C11225" w:rsidRPr="00582B86">
        <w:rPr>
          <w:rFonts w:ascii="Times New Roman" w:hAnsi="Times New Roman" w:cs="Times New Roman"/>
          <w:sz w:val="32"/>
          <w:szCs w:val="32"/>
        </w:rPr>
        <w:t>Г</w:t>
      </w:r>
      <w:r w:rsidRPr="00582B86">
        <w:rPr>
          <w:rFonts w:ascii="Times New Roman" w:hAnsi="Times New Roman" w:cs="Times New Roman"/>
          <w:sz w:val="32"/>
          <w:szCs w:val="32"/>
        </w:rPr>
        <w:t xml:space="preserve">лавным приоритетом всей нашей работы, в том числе и совместно с депутатским корпусом, является рядовой </w:t>
      </w:r>
      <w:r w:rsidR="00911AA0" w:rsidRPr="00582B86">
        <w:rPr>
          <w:rFonts w:ascii="Times New Roman" w:hAnsi="Times New Roman" w:cs="Times New Roman"/>
          <w:sz w:val="32"/>
          <w:szCs w:val="32"/>
        </w:rPr>
        <w:t>каспийчанин</w:t>
      </w:r>
      <w:r w:rsidRPr="00582B86">
        <w:rPr>
          <w:rFonts w:ascii="Times New Roman" w:hAnsi="Times New Roman" w:cs="Times New Roman"/>
          <w:sz w:val="32"/>
          <w:szCs w:val="32"/>
        </w:rPr>
        <w:t>.</w:t>
      </w:r>
    </w:p>
    <w:p w:rsidR="00B52374" w:rsidRPr="00582B86" w:rsidRDefault="00C72887" w:rsidP="005716C2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t xml:space="preserve">Местная </w:t>
      </w:r>
      <w:r w:rsidR="00E25278" w:rsidRPr="00582B86">
        <w:rPr>
          <w:rFonts w:ascii="Times New Roman" w:hAnsi="Times New Roman" w:cs="Times New Roman"/>
          <w:sz w:val="32"/>
          <w:szCs w:val="32"/>
        </w:rPr>
        <w:t xml:space="preserve">власть </w:t>
      </w:r>
      <w:r w:rsidRPr="00582B86">
        <w:rPr>
          <w:rFonts w:ascii="Times New Roman" w:hAnsi="Times New Roman" w:cs="Times New Roman"/>
          <w:sz w:val="32"/>
          <w:szCs w:val="32"/>
        </w:rPr>
        <w:t xml:space="preserve">(на то она и местная) </w:t>
      </w:r>
      <w:r w:rsidR="00E25278" w:rsidRPr="00582B86">
        <w:rPr>
          <w:rFonts w:ascii="Times New Roman" w:hAnsi="Times New Roman" w:cs="Times New Roman"/>
          <w:sz w:val="32"/>
          <w:szCs w:val="32"/>
        </w:rPr>
        <w:t>должна быть ближе к народу, и большая роль в этом принадлежит народным избранникам.  Задача муниципальных органов власти – это создание благоприятных условий жизни и быта горожан.</w:t>
      </w:r>
      <w:r w:rsidR="000435B3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D13E12" w:rsidRPr="00582B86">
        <w:rPr>
          <w:rFonts w:ascii="Times New Roman" w:hAnsi="Times New Roman" w:cs="Times New Roman"/>
          <w:sz w:val="32"/>
          <w:szCs w:val="32"/>
        </w:rPr>
        <w:t xml:space="preserve">Я уверен, что вместе нам удастся в ближайшем будущем создать комфортные условия </w:t>
      </w:r>
      <w:r w:rsidR="00116FFA" w:rsidRPr="00582B86">
        <w:rPr>
          <w:rFonts w:ascii="Times New Roman" w:hAnsi="Times New Roman" w:cs="Times New Roman"/>
          <w:sz w:val="32"/>
          <w:szCs w:val="32"/>
        </w:rPr>
        <w:t>для жизни, работы и отдыха жителей и гостей</w:t>
      </w:r>
      <w:r w:rsidR="00D13E12" w:rsidRPr="00582B86">
        <w:rPr>
          <w:rFonts w:ascii="Times New Roman" w:hAnsi="Times New Roman" w:cs="Times New Roman"/>
          <w:sz w:val="32"/>
          <w:szCs w:val="32"/>
        </w:rPr>
        <w:t xml:space="preserve"> нашего</w:t>
      </w:r>
      <w:r w:rsidR="00116FFA" w:rsidRPr="00582B86">
        <w:rPr>
          <w:rFonts w:ascii="Times New Roman" w:hAnsi="Times New Roman" w:cs="Times New Roman"/>
          <w:sz w:val="32"/>
          <w:szCs w:val="32"/>
        </w:rPr>
        <w:t xml:space="preserve"> </w:t>
      </w:r>
      <w:r w:rsidR="00D13E12" w:rsidRPr="00582B86">
        <w:rPr>
          <w:rFonts w:ascii="Times New Roman" w:hAnsi="Times New Roman" w:cs="Times New Roman"/>
          <w:sz w:val="32"/>
          <w:szCs w:val="32"/>
        </w:rPr>
        <w:t>города</w:t>
      </w:r>
      <w:r w:rsidR="005C163D" w:rsidRPr="00582B86">
        <w:rPr>
          <w:rFonts w:ascii="Times New Roman" w:hAnsi="Times New Roman" w:cs="Times New Roman"/>
          <w:sz w:val="32"/>
          <w:szCs w:val="32"/>
        </w:rPr>
        <w:t>.</w:t>
      </w:r>
      <w:r w:rsidR="00D13E12" w:rsidRPr="00582B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6FFA" w:rsidRPr="00582B86" w:rsidRDefault="00116FFA" w:rsidP="005716C2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B86">
        <w:rPr>
          <w:rFonts w:ascii="Times New Roman" w:hAnsi="Times New Roman" w:cs="Times New Roman"/>
          <w:sz w:val="32"/>
          <w:szCs w:val="32"/>
        </w:rPr>
        <w:br/>
      </w:r>
      <w:r w:rsidR="00911AA0" w:rsidRPr="00582B86">
        <w:rPr>
          <w:rFonts w:ascii="Times New Roman" w:hAnsi="Times New Roman" w:cs="Times New Roman"/>
          <w:sz w:val="32"/>
          <w:szCs w:val="32"/>
        </w:rPr>
        <w:t xml:space="preserve">  Спасибо за внимание!</w:t>
      </w:r>
    </w:p>
    <w:p w:rsidR="00E443BB" w:rsidRPr="00582B86" w:rsidRDefault="00E443BB" w:rsidP="005716C2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3BB" w:rsidRPr="00582B86" w:rsidRDefault="00E443BB" w:rsidP="005716C2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443BB" w:rsidRPr="00582B86" w:rsidSect="00A14222">
      <w:foot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C4" w:rsidRDefault="00E673C4" w:rsidP="0021700C">
      <w:pPr>
        <w:spacing w:after="0" w:line="240" w:lineRule="auto"/>
      </w:pPr>
      <w:r>
        <w:separator/>
      </w:r>
    </w:p>
  </w:endnote>
  <w:endnote w:type="continuationSeparator" w:id="0">
    <w:p w:rsidR="00E673C4" w:rsidRDefault="00E673C4" w:rsidP="0021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004492"/>
      <w:docPartObj>
        <w:docPartGallery w:val="Page Numbers (Bottom of Page)"/>
        <w:docPartUnique/>
      </w:docPartObj>
    </w:sdtPr>
    <w:sdtEndPr/>
    <w:sdtContent>
      <w:p w:rsidR="0021700C" w:rsidRDefault="004316EF">
        <w:pPr>
          <w:pStyle w:val="a9"/>
          <w:jc w:val="right"/>
        </w:pPr>
        <w:r>
          <w:fldChar w:fldCharType="begin"/>
        </w:r>
        <w:r w:rsidR="0021700C">
          <w:instrText>PAGE   \* MERGEFORMAT</w:instrText>
        </w:r>
        <w:r>
          <w:fldChar w:fldCharType="separate"/>
        </w:r>
        <w:r w:rsidR="00B744A3">
          <w:rPr>
            <w:noProof/>
          </w:rPr>
          <w:t>19</w:t>
        </w:r>
        <w:r>
          <w:fldChar w:fldCharType="end"/>
        </w:r>
      </w:p>
    </w:sdtContent>
  </w:sdt>
  <w:p w:rsidR="0021700C" w:rsidRDefault="002170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C4" w:rsidRDefault="00E673C4" w:rsidP="0021700C">
      <w:pPr>
        <w:spacing w:after="0" w:line="240" w:lineRule="auto"/>
      </w:pPr>
      <w:r>
        <w:separator/>
      </w:r>
    </w:p>
  </w:footnote>
  <w:footnote w:type="continuationSeparator" w:id="0">
    <w:p w:rsidR="00E673C4" w:rsidRDefault="00E673C4" w:rsidP="0021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B1C"/>
    <w:multiLevelType w:val="multilevel"/>
    <w:tmpl w:val="7342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C5C83"/>
    <w:multiLevelType w:val="hybridMultilevel"/>
    <w:tmpl w:val="D05E40EC"/>
    <w:lvl w:ilvl="0" w:tplc="F83A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EA4"/>
    <w:multiLevelType w:val="multilevel"/>
    <w:tmpl w:val="174630CE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A6401F"/>
    <w:multiLevelType w:val="multilevel"/>
    <w:tmpl w:val="4B9062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1608D7"/>
    <w:multiLevelType w:val="multilevel"/>
    <w:tmpl w:val="C4A686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C47630"/>
    <w:multiLevelType w:val="hybridMultilevel"/>
    <w:tmpl w:val="B5169154"/>
    <w:lvl w:ilvl="0" w:tplc="F83A8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E6DBF"/>
    <w:multiLevelType w:val="multilevel"/>
    <w:tmpl w:val="02BC5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B3575"/>
    <w:multiLevelType w:val="hybridMultilevel"/>
    <w:tmpl w:val="0512CFC0"/>
    <w:lvl w:ilvl="0" w:tplc="E2FA3B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C9A"/>
    <w:rsid w:val="00001592"/>
    <w:rsid w:val="00002BA7"/>
    <w:rsid w:val="00004309"/>
    <w:rsid w:val="00011DC9"/>
    <w:rsid w:val="000218F7"/>
    <w:rsid w:val="00035202"/>
    <w:rsid w:val="00040434"/>
    <w:rsid w:val="000435B3"/>
    <w:rsid w:val="0004433D"/>
    <w:rsid w:val="00077E39"/>
    <w:rsid w:val="00090D21"/>
    <w:rsid w:val="000911A7"/>
    <w:rsid w:val="00093A0C"/>
    <w:rsid w:val="00093BA4"/>
    <w:rsid w:val="000A5967"/>
    <w:rsid w:val="000B363A"/>
    <w:rsid w:val="000E37AB"/>
    <w:rsid w:val="000F4967"/>
    <w:rsid w:val="000F5986"/>
    <w:rsid w:val="000F6787"/>
    <w:rsid w:val="00104514"/>
    <w:rsid w:val="001073C6"/>
    <w:rsid w:val="001145C6"/>
    <w:rsid w:val="00116FFA"/>
    <w:rsid w:val="00120628"/>
    <w:rsid w:val="0012129E"/>
    <w:rsid w:val="00121810"/>
    <w:rsid w:val="00121CAE"/>
    <w:rsid w:val="00145AEB"/>
    <w:rsid w:val="00155F10"/>
    <w:rsid w:val="001607A6"/>
    <w:rsid w:val="001634BD"/>
    <w:rsid w:val="00163ACC"/>
    <w:rsid w:val="001717C2"/>
    <w:rsid w:val="001773C1"/>
    <w:rsid w:val="001A7374"/>
    <w:rsid w:val="001B31D9"/>
    <w:rsid w:val="001B45C6"/>
    <w:rsid w:val="001C1E8A"/>
    <w:rsid w:val="001C37AD"/>
    <w:rsid w:val="001C4CE9"/>
    <w:rsid w:val="001D58A7"/>
    <w:rsid w:val="001E2D7F"/>
    <w:rsid w:val="00204727"/>
    <w:rsid w:val="0021648E"/>
    <w:rsid w:val="0021700C"/>
    <w:rsid w:val="00221B8B"/>
    <w:rsid w:val="00242AAE"/>
    <w:rsid w:val="00252C9A"/>
    <w:rsid w:val="00257EF1"/>
    <w:rsid w:val="00272FE9"/>
    <w:rsid w:val="00277949"/>
    <w:rsid w:val="00295B0C"/>
    <w:rsid w:val="00296B77"/>
    <w:rsid w:val="002C1AEF"/>
    <w:rsid w:val="002C4648"/>
    <w:rsid w:val="002C7CA2"/>
    <w:rsid w:val="002D1C5B"/>
    <w:rsid w:val="002D47AE"/>
    <w:rsid w:val="0030684F"/>
    <w:rsid w:val="003146C8"/>
    <w:rsid w:val="003256F3"/>
    <w:rsid w:val="00331F82"/>
    <w:rsid w:val="00340B2B"/>
    <w:rsid w:val="00341D95"/>
    <w:rsid w:val="00380451"/>
    <w:rsid w:val="0038613C"/>
    <w:rsid w:val="003B46F8"/>
    <w:rsid w:val="003C61F5"/>
    <w:rsid w:val="003E598C"/>
    <w:rsid w:val="003E687E"/>
    <w:rsid w:val="0040164B"/>
    <w:rsid w:val="004037D5"/>
    <w:rsid w:val="0040442C"/>
    <w:rsid w:val="00407F2A"/>
    <w:rsid w:val="0041143D"/>
    <w:rsid w:val="00414E60"/>
    <w:rsid w:val="00422984"/>
    <w:rsid w:val="00423A3F"/>
    <w:rsid w:val="004316EF"/>
    <w:rsid w:val="00434DB4"/>
    <w:rsid w:val="0043634F"/>
    <w:rsid w:val="004510B9"/>
    <w:rsid w:val="00453DFC"/>
    <w:rsid w:val="00462C75"/>
    <w:rsid w:val="00472536"/>
    <w:rsid w:val="004B3F8C"/>
    <w:rsid w:val="004B69DE"/>
    <w:rsid w:val="004C1351"/>
    <w:rsid w:val="004F656D"/>
    <w:rsid w:val="0050240E"/>
    <w:rsid w:val="005052BB"/>
    <w:rsid w:val="0053630A"/>
    <w:rsid w:val="005373C7"/>
    <w:rsid w:val="00547464"/>
    <w:rsid w:val="0055732E"/>
    <w:rsid w:val="005610C7"/>
    <w:rsid w:val="00563FDA"/>
    <w:rsid w:val="005716C2"/>
    <w:rsid w:val="00582B86"/>
    <w:rsid w:val="00587A3E"/>
    <w:rsid w:val="00592931"/>
    <w:rsid w:val="00594B6C"/>
    <w:rsid w:val="005A316E"/>
    <w:rsid w:val="005B1220"/>
    <w:rsid w:val="005B1343"/>
    <w:rsid w:val="005B14B9"/>
    <w:rsid w:val="005B6AD2"/>
    <w:rsid w:val="005C163D"/>
    <w:rsid w:val="005E2E6D"/>
    <w:rsid w:val="005E381F"/>
    <w:rsid w:val="005F2410"/>
    <w:rsid w:val="005F7454"/>
    <w:rsid w:val="00611FAB"/>
    <w:rsid w:val="00620E83"/>
    <w:rsid w:val="00641EF3"/>
    <w:rsid w:val="0065396C"/>
    <w:rsid w:val="006574DA"/>
    <w:rsid w:val="006746E1"/>
    <w:rsid w:val="0069459B"/>
    <w:rsid w:val="006A74A4"/>
    <w:rsid w:val="006C6AA5"/>
    <w:rsid w:val="006D7EE6"/>
    <w:rsid w:val="006E0567"/>
    <w:rsid w:val="006E6741"/>
    <w:rsid w:val="00700813"/>
    <w:rsid w:val="00700ACE"/>
    <w:rsid w:val="007129A8"/>
    <w:rsid w:val="00722EF5"/>
    <w:rsid w:val="0073731B"/>
    <w:rsid w:val="0074129C"/>
    <w:rsid w:val="00753F68"/>
    <w:rsid w:val="007552A2"/>
    <w:rsid w:val="0079002F"/>
    <w:rsid w:val="00792032"/>
    <w:rsid w:val="007A7284"/>
    <w:rsid w:val="007B4DE9"/>
    <w:rsid w:val="007C181B"/>
    <w:rsid w:val="007D248B"/>
    <w:rsid w:val="00807A76"/>
    <w:rsid w:val="00810CA9"/>
    <w:rsid w:val="00810E41"/>
    <w:rsid w:val="00810F25"/>
    <w:rsid w:val="008168A0"/>
    <w:rsid w:val="0082411D"/>
    <w:rsid w:val="008440AD"/>
    <w:rsid w:val="00853E31"/>
    <w:rsid w:val="00853E39"/>
    <w:rsid w:val="008750F7"/>
    <w:rsid w:val="008827DD"/>
    <w:rsid w:val="008940D3"/>
    <w:rsid w:val="008A3F33"/>
    <w:rsid w:val="008A6581"/>
    <w:rsid w:val="008B2C21"/>
    <w:rsid w:val="008B7861"/>
    <w:rsid w:val="008C1F01"/>
    <w:rsid w:val="008C6210"/>
    <w:rsid w:val="008D602C"/>
    <w:rsid w:val="008D6DA9"/>
    <w:rsid w:val="008E2824"/>
    <w:rsid w:val="008F0F10"/>
    <w:rsid w:val="008F11F6"/>
    <w:rsid w:val="009009F9"/>
    <w:rsid w:val="00905D94"/>
    <w:rsid w:val="00911AA0"/>
    <w:rsid w:val="00914C97"/>
    <w:rsid w:val="00926C62"/>
    <w:rsid w:val="009344CB"/>
    <w:rsid w:val="00966F53"/>
    <w:rsid w:val="0097716D"/>
    <w:rsid w:val="009917D4"/>
    <w:rsid w:val="00992805"/>
    <w:rsid w:val="009A0847"/>
    <w:rsid w:val="009A1AB2"/>
    <w:rsid w:val="009C397A"/>
    <w:rsid w:val="009D0E50"/>
    <w:rsid w:val="009D216B"/>
    <w:rsid w:val="009D386B"/>
    <w:rsid w:val="009D5B8C"/>
    <w:rsid w:val="009E6135"/>
    <w:rsid w:val="00A07303"/>
    <w:rsid w:val="00A14222"/>
    <w:rsid w:val="00A44E16"/>
    <w:rsid w:val="00A47E4B"/>
    <w:rsid w:val="00A50BC2"/>
    <w:rsid w:val="00A63CEE"/>
    <w:rsid w:val="00A72715"/>
    <w:rsid w:val="00A736FE"/>
    <w:rsid w:val="00A771F1"/>
    <w:rsid w:val="00A84E0B"/>
    <w:rsid w:val="00A92B4E"/>
    <w:rsid w:val="00A97BE5"/>
    <w:rsid w:val="00AA617E"/>
    <w:rsid w:val="00AA7A46"/>
    <w:rsid w:val="00AB18A6"/>
    <w:rsid w:val="00AC5503"/>
    <w:rsid w:val="00AC58D5"/>
    <w:rsid w:val="00AE2663"/>
    <w:rsid w:val="00AF4798"/>
    <w:rsid w:val="00AF54D3"/>
    <w:rsid w:val="00AF690C"/>
    <w:rsid w:val="00B176DA"/>
    <w:rsid w:val="00B34490"/>
    <w:rsid w:val="00B51FF7"/>
    <w:rsid w:val="00B52374"/>
    <w:rsid w:val="00B60499"/>
    <w:rsid w:val="00B61016"/>
    <w:rsid w:val="00B6796B"/>
    <w:rsid w:val="00B744A3"/>
    <w:rsid w:val="00B95750"/>
    <w:rsid w:val="00BA63B6"/>
    <w:rsid w:val="00BA6646"/>
    <w:rsid w:val="00BB133F"/>
    <w:rsid w:val="00BB3EC7"/>
    <w:rsid w:val="00BB67B5"/>
    <w:rsid w:val="00BC7F5B"/>
    <w:rsid w:val="00BD15BC"/>
    <w:rsid w:val="00BD3C98"/>
    <w:rsid w:val="00BF40DB"/>
    <w:rsid w:val="00BF5158"/>
    <w:rsid w:val="00C11225"/>
    <w:rsid w:val="00C13DE3"/>
    <w:rsid w:val="00C14BF1"/>
    <w:rsid w:val="00C24136"/>
    <w:rsid w:val="00C32B59"/>
    <w:rsid w:val="00C42C89"/>
    <w:rsid w:val="00C446BD"/>
    <w:rsid w:val="00C5540F"/>
    <w:rsid w:val="00C606A5"/>
    <w:rsid w:val="00C67DBA"/>
    <w:rsid w:val="00C72887"/>
    <w:rsid w:val="00C85CAD"/>
    <w:rsid w:val="00C91B32"/>
    <w:rsid w:val="00C94B45"/>
    <w:rsid w:val="00CA36F6"/>
    <w:rsid w:val="00CA7A61"/>
    <w:rsid w:val="00CB0294"/>
    <w:rsid w:val="00CB1BEB"/>
    <w:rsid w:val="00CB4FF3"/>
    <w:rsid w:val="00CB7AE1"/>
    <w:rsid w:val="00CE6803"/>
    <w:rsid w:val="00CF10A0"/>
    <w:rsid w:val="00D13E12"/>
    <w:rsid w:val="00D14A41"/>
    <w:rsid w:val="00D20EA3"/>
    <w:rsid w:val="00D216A2"/>
    <w:rsid w:val="00D2654E"/>
    <w:rsid w:val="00D33539"/>
    <w:rsid w:val="00D34076"/>
    <w:rsid w:val="00D34F72"/>
    <w:rsid w:val="00D4158E"/>
    <w:rsid w:val="00D5288B"/>
    <w:rsid w:val="00D70F03"/>
    <w:rsid w:val="00D76020"/>
    <w:rsid w:val="00D96693"/>
    <w:rsid w:val="00DA05E5"/>
    <w:rsid w:val="00DA4920"/>
    <w:rsid w:val="00DB56F2"/>
    <w:rsid w:val="00DC0183"/>
    <w:rsid w:val="00DC68EA"/>
    <w:rsid w:val="00E16865"/>
    <w:rsid w:val="00E22E38"/>
    <w:rsid w:val="00E23376"/>
    <w:rsid w:val="00E25278"/>
    <w:rsid w:val="00E443BB"/>
    <w:rsid w:val="00E50CD0"/>
    <w:rsid w:val="00E54378"/>
    <w:rsid w:val="00E57A87"/>
    <w:rsid w:val="00E60B58"/>
    <w:rsid w:val="00E64F49"/>
    <w:rsid w:val="00E65B63"/>
    <w:rsid w:val="00E673C4"/>
    <w:rsid w:val="00E73935"/>
    <w:rsid w:val="00E76A2C"/>
    <w:rsid w:val="00E95971"/>
    <w:rsid w:val="00EA5D25"/>
    <w:rsid w:val="00EA6E30"/>
    <w:rsid w:val="00EB62C7"/>
    <w:rsid w:val="00EE1ABA"/>
    <w:rsid w:val="00EF1CCC"/>
    <w:rsid w:val="00EF7884"/>
    <w:rsid w:val="00F032FE"/>
    <w:rsid w:val="00F1069E"/>
    <w:rsid w:val="00F31680"/>
    <w:rsid w:val="00F41151"/>
    <w:rsid w:val="00F53B29"/>
    <w:rsid w:val="00F54C73"/>
    <w:rsid w:val="00F76F05"/>
    <w:rsid w:val="00F81B85"/>
    <w:rsid w:val="00F8274F"/>
    <w:rsid w:val="00F8460A"/>
    <w:rsid w:val="00F87185"/>
    <w:rsid w:val="00F911A8"/>
    <w:rsid w:val="00F95398"/>
    <w:rsid w:val="00FA4E63"/>
    <w:rsid w:val="00FA6E07"/>
    <w:rsid w:val="00FB1E7D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5437"/>
  <w15:docId w15:val="{53D3795C-1789-41E3-B55C-B144D5DD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C9A"/>
    <w:rPr>
      <w:b/>
      <w:bCs/>
    </w:rPr>
  </w:style>
  <w:style w:type="paragraph" w:styleId="a5">
    <w:name w:val="No Spacing"/>
    <w:link w:val="a6"/>
    <w:uiPriority w:val="1"/>
    <w:qFormat/>
    <w:rsid w:val="00810E41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6746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6E1"/>
  </w:style>
  <w:style w:type="paragraph" w:styleId="a7">
    <w:name w:val="header"/>
    <w:basedOn w:val="a"/>
    <w:link w:val="a8"/>
    <w:uiPriority w:val="99"/>
    <w:unhideWhenUsed/>
    <w:rsid w:val="0021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00C"/>
  </w:style>
  <w:style w:type="paragraph" w:styleId="a9">
    <w:name w:val="footer"/>
    <w:basedOn w:val="a"/>
    <w:link w:val="aa"/>
    <w:uiPriority w:val="99"/>
    <w:unhideWhenUsed/>
    <w:rsid w:val="0021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00C"/>
  </w:style>
  <w:style w:type="paragraph" w:styleId="ab">
    <w:name w:val="Balloon Text"/>
    <w:basedOn w:val="a"/>
    <w:link w:val="ac"/>
    <w:uiPriority w:val="99"/>
    <w:semiHidden/>
    <w:unhideWhenUsed/>
    <w:rsid w:val="00F8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1B8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F54D3"/>
    <w:pPr>
      <w:spacing w:after="200" w:line="276" w:lineRule="auto"/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04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B247-3AE4-4EB2-982D-2681A9D7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22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28</cp:revision>
  <cp:lastPrinted>2019-03-27T06:01:00Z</cp:lastPrinted>
  <dcterms:created xsi:type="dcterms:W3CDTF">2017-02-07T06:11:00Z</dcterms:created>
  <dcterms:modified xsi:type="dcterms:W3CDTF">2019-04-05T14:42:00Z</dcterms:modified>
</cp:coreProperties>
</file>