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88" w:rsidRDefault="003B3E88" w:rsidP="00403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46" w:rsidRPr="001B4746" w:rsidRDefault="001B4746" w:rsidP="00403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</w:pPr>
      <w:r w:rsidRPr="001B4746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 wp14:anchorId="05366370" wp14:editId="129182C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46" w:rsidRPr="001B4746" w:rsidRDefault="001B4746" w:rsidP="00403C7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proofErr w:type="gramStart"/>
      <w:r w:rsidRPr="001B4746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  <w:proofErr w:type="gramEnd"/>
    </w:p>
    <w:p w:rsidR="001B4746" w:rsidRPr="001B4746" w:rsidRDefault="001B4746" w:rsidP="00403C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1B4746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</w:p>
    <w:p w:rsidR="001B4746" w:rsidRPr="001B4746" w:rsidRDefault="001B4746" w:rsidP="00403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1B4746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  <w:bookmarkStart w:id="0" w:name="_GoBack"/>
      <w:bookmarkEnd w:id="0"/>
    </w:p>
    <w:p w:rsidR="001B4746" w:rsidRPr="001B4746" w:rsidRDefault="001B4746" w:rsidP="00403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1B4746" w:rsidRPr="001B4746" w:rsidRDefault="001B4746" w:rsidP="00403C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4746">
        <w:rPr>
          <w:rFonts w:ascii="Times New Roman" w:eastAsia="Times New Roman" w:hAnsi="Times New Roman" w:cs="Times New Roman"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</w:p>
    <w:p w:rsidR="001B4746" w:rsidRPr="001B4746" w:rsidRDefault="001B4746" w:rsidP="001B47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47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июня 2015 года</w:t>
      </w:r>
    </w:p>
    <w:p w:rsidR="001B4746" w:rsidRPr="001B4746" w:rsidRDefault="001B4746" w:rsidP="001B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746" w:rsidRPr="001B4746" w:rsidRDefault="001B4746" w:rsidP="0040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 № 238</w:t>
      </w:r>
    </w:p>
    <w:p w:rsidR="001B4746" w:rsidRPr="001B4746" w:rsidRDefault="001B4746" w:rsidP="0040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1B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-ой сессии Собрания депутатов</w:t>
      </w:r>
    </w:p>
    <w:p w:rsidR="001B4746" w:rsidRPr="001B4746" w:rsidRDefault="001B4746" w:rsidP="0040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1B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«город Каспийск»</w:t>
      </w:r>
    </w:p>
    <w:p w:rsidR="001B4746" w:rsidRPr="001B4746" w:rsidRDefault="001B4746" w:rsidP="0040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proofErr w:type="gramEnd"/>
      <w:r w:rsidRPr="001B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8942F3" w:rsidRDefault="008942F3" w:rsidP="008942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8942F3" w:rsidTr="00B95EE7">
        <w:trPr>
          <w:trHeight w:val="1567"/>
        </w:trPr>
        <w:tc>
          <w:tcPr>
            <w:tcW w:w="6062" w:type="dxa"/>
            <w:hideMark/>
          </w:tcPr>
          <w:p w:rsidR="008942F3" w:rsidRPr="003B3E88" w:rsidRDefault="008942F3" w:rsidP="00D70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5F0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утверждении П</w:t>
            </w:r>
            <w:r w:rsidR="00151C10" w:rsidRPr="003B3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равил</w:t>
            </w:r>
            <w:r w:rsidR="00FB2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1C10" w:rsidRPr="003B3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определения </w:t>
            </w:r>
            <w:proofErr w:type="gramStart"/>
            <w:r w:rsidR="00151C10" w:rsidRPr="003B3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размера  платы</w:t>
            </w:r>
            <w:proofErr w:type="gramEnd"/>
            <w:r w:rsidR="00151C10" w:rsidRPr="003B3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 увеличение площади земельных  участков, находящихся в частной  собственности, в результате их  перераспределения с земельными  участками, находящимися в муниципальной  собственности </w:t>
            </w:r>
            <w:r w:rsidR="00D70434" w:rsidRPr="003B3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округа «город Каспийск» </w:t>
            </w:r>
          </w:p>
        </w:tc>
      </w:tr>
    </w:tbl>
    <w:p w:rsidR="00FC0C6C" w:rsidRDefault="00FC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3E88" w:rsidRDefault="00FC0C6C" w:rsidP="001B4746">
      <w:pPr>
        <w:pStyle w:val="ConsPlusNormal"/>
        <w:ind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E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B3E88">
          <w:rPr>
            <w:rFonts w:ascii="Times New Roman" w:hAnsi="Times New Roman" w:cs="Times New Roman"/>
            <w:sz w:val="28"/>
            <w:szCs w:val="28"/>
          </w:rPr>
          <w:t>пунктом 5 статьи 39.28</w:t>
        </w:r>
      </w:hyperlink>
      <w:r w:rsidRPr="003B3E8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:rsidR="003B3E88" w:rsidRDefault="003B3E88" w:rsidP="00D704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0434" w:rsidRPr="003B3E88" w:rsidRDefault="00D70434" w:rsidP="003B3E88">
      <w:pPr>
        <w:pStyle w:val="ConsPlusNormal"/>
        <w:ind w:firstLine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3B3E88">
        <w:rPr>
          <w:rFonts w:ascii="Times New Roman" w:hAnsi="Times New Roman" w:cs="Times New Roman"/>
          <w:b/>
          <w:sz w:val="32"/>
          <w:szCs w:val="32"/>
          <w:u w:val="single"/>
        </w:rPr>
        <w:t>Собрание  депутатов</w:t>
      </w:r>
      <w:proofErr w:type="gramEnd"/>
      <w:r w:rsidRPr="003B3E88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городского  округа «город Каспийск»</w:t>
      </w:r>
    </w:p>
    <w:p w:rsidR="00B95EE7" w:rsidRPr="003B3E88" w:rsidRDefault="00B95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C0C6C" w:rsidRPr="003B3E88" w:rsidRDefault="00D70434" w:rsidP="00B95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E88">
        <w:rPr>
          <w:rFonts w:ascii="Times New Roman" w:hAnsi="Times New Roman" w:cs="Times New Roman"/>
          <w:b/>
          <w:sz w:val="32"/>
          <w:szCs w:val="32"/>
        </w:rPr>
        <w:t>РЕШАЕТ</w:t>
      </w:r>
      <w:r w:rsidR="00FC0C6C" w:rsidRPr="003B3E88">
        <w:rPr>
          <w:rFonts w:ascii="Times New Roman" w:hAnsi="Times New Roman" w:cs="Times New Roman"/>
          <w:b/>
          <w:sz w:val="32"/>
          <w:szCs w:val="32"/>
        </w:rPr>
        <w:t>:</w:t>
      </w:r>
    </w:p>
    <w:p w:rsidR="00B95EE7" w:rsidRPr="009112B1" w:rsidRDefault="00B95EE7" w:rsidP="00B95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83BBE" w:rsidRPr="003B3E88" w:rsidRDefault="00FC0C6C" w:rsidP="003B3E88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E88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9" w:history="1">
        <w:r w:rsidRPr="003B3E8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B3E88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proofErr w:type="gramStart"/>
      <w:r w:rsidR="00470FBC" w:rsidRPr="003B3E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3E88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proofErr w:type="gramEnd"/>
      <w:r w:rsidR="00470FBC" w:rsidRPr="003B3E88">
        <w:rPr>
          <w:rFonts w:ascii="Times New Roman" w:hAnsi="Times New Roman" w:cs="Times New Roman"/>
          <w:sz w:val="28"/>
          <w:szCs w:val="28"/>
        </w:rPr>
        <w:t xml:space="preserve"> городского  </w:t>
      </w:r>
      <w:r w:rsidR="00583BBE" w:rsidRPr="003B3E88">
        <w:rPr>
          <w:rFonts w:ascii="Times New Roman" w:hAnsi="Times New Roman" w:cs="Times New Roman"/>
          <w:sz w:val="28"/>
          <w:szCs w:val="28"/>
        </w:rPr>
        <w:t>о</w:t>
      </w:r>
      <w:r w:rsidR="00470FBC" w:rsidRPr="003B3E88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583BBE" w:rsidRPr="003B3E88">
        <w:rPr>
          <w:rFonts w:ascii="Times New Roman" w:hAnsi="Times New Roman" w:cs="Times New Roman"/>
          <w:sz w:val="28"/>
          <w:szCs w:val="28"/>
        </w:rPr>
        <w:t>«город Каспийск»</w:t>
      </w:r>
      <w:r w:rsidRPr="003B3E88">
        <w:rPr>
          <w:rFonts w:ascii="Times New Roman" w:hAnsi="Times New Roman" w:cs="Times New Roman"/>
          <w:sz w:val="28"/>
          <w:szCs w:val="28"/>
        </w:rPr>
        <w:t>.</w:t>
      </w:r>
    </w:p>
    <w:p w:rsidR="00FC0C6C" w:rsidRPr="003B3E88" w:rsidRDefault="00FC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E88">
        <w:rPr>
          <w:rFonts w:ascii="Times New Roman" w:hAnsi="Times New Roman" w:cs="Times New Roman"/>
          <w:sz w:val="28"/>
          <w:szCs w:val="28"/>
        </w:rPr>
        <w:t xml:space="preserve">2. </w:t>
      </w:r>
      <w:r w:rsidR="00583BBE" w:rsidRPr="003B3E88">
        <w:rPr>
          <w:rFonts w:ascii="Times New Roman" w:hAnsi="Times New Roman" w:cs="Times New Roman"/>
          <w:sz w:val="28"/>
          <w:szCs w:val="28"/>
        </w:rPr>
        <w:t>Действие н</w:t>
      </w:r>
      <w:r w:rsidRPr="003B3E88">
        <w:rPr>
          <w:rFonts w:ascii="Times New Roman" w:hAnsi="Times New Roman" w:cs="Times New Roman"/>
          <w:sz w:val="28"/>
          <w:szCs w:val="28"/>
        </w:rPr>
        <w:t>астояще</w:t>
      </w:r>
      <w:r w:rsidR="002372E5" w:rsidRPr="003B3E88">
        <w:rPr>
          <w:rFonts w:ascii="Times New Roman" w:hAnsi="Times New Roman" w:cs="Times New Roman"/>
          <w:sz w:val="28"/>
          <w:szCs w:val="28"/>
        </w:rPr>
        <w:t xml:space="preserve">го </w:t>
      </w:r>
      <w:r w:rsidR="001B4746">
        <w:rPr>
          <w:rFonts w:ascii="Times New Roman" w:hAnsi="Times New Roman" w:cs="Times New Roman"/>
          <w:sz w:val="28"/>
          <w:szCs w:val="28"/>
        </w:rPr>
        <w:t>Р</w:t>
      </w:r>
      <w:r w:rsidR="00572408" w:rsidRPr="003B3E88">
        <w:rPr>
          <w:rFonts w:ascii="Times New Roman" w:hAnsi="Times New Roman" w:cs="Times New Roman"/>
          <w:sz w:val="28"/>
          <w:szCs w:val="28"/>
        </w:rPr>
        <w:t>ешения</w:t>
      </w:r>
      <w:r w:rsidR="003B3E88">
        <w:rPr>
          <w:rFonts w:ascii="Times New Roman" w:hAnsi="Times New Roman" w:cs="Times New Roman"/>
          <w:sz w:val="28"/>
          <w:szCs w:val="28"/>
        </w:rPr>
        <w:t xml:space="preserve"> распространяется на отношения, </w:t>
      </w:r>
      <w:r w:rsidR="002372E5" w:rsidRPr="003B3E88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Pr="003B3E88">
        <w:rPr>
          <w:rFonts w:ascii="Times New Roman" w:hAnsi="Times New Roman" w:cs="Times New Roman"/>
          <w:sz w:val="28"/>
          <w:szCs w:val="28"/>
        </w:rPr>
        <w:t>1 марта 2015 г.</w:t>
      </w:r>
    </w:p>
    <w:p w:rsidR="00B95EE7" w:rsidRPr="003B3E88" w:rsidRDefault="00B95EE7" w:rsidP="00B95E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EE7" w:rsidRDefault="00B95EE7" w:rsidP="00B95E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5EE7" w:rsidRPr="003B3E88" w:rsidRDefault="00B95EE7" w:rsidP="00B95E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E88">
        <w:rPr>
          <w:rFonts w:ascii="Times New Roman" w:hAnsi="Times New Roman" w:cs="Times New Roman"/>
          <w:b/>
          <w:sz w:val="28"/>
          <w:szCs w:val="28"/>
        </w:rPr>
        <w:t>Глава  городского</w:t>
      </w:r>
      <w:proofErr w:type="gramEnd"/>
      <w:r w:rsidRPr="003B3E88">
        <w:rPr>
          <w:rFonts w:ascii="Times New Roman" w:hAnsi="Times New Roman" w:cs="Times New Roman"/>
          <w:b/>
          <w:sz w:val="28"/>
          <w:szCs w:val="28"/>
        </w:rPr>
        <w:t xml:space="preserve">  округа </w:t>
      </w:r>
    </w:p>
    <w:p w:rsidR="00B95EE7" w:rsidRPr="003B3E88" w:rsidRDefault="00B95EE7" w:rsidP="00B95E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3E8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B3E88">
        <w:rPr>
          <w:rFonts w:ascii="Times New Roman" w:hAnsi="Times New Roman" w:cs="Times New Roman"/>
          <w:b/>
          <w:sz w:val="28"/>
          <w:szCs w:val="28"/>
        </w:rPr>
        <w:t>город</w:t>
      </w:r>
      <w:proofErr w:type="gramEnd"/>
      <w:r w:rsidRPr="003B3E88">
        <w:rPr>
          <w:rFonts w:ascii="Times New Roman" w:hAnsi="Times New Roman" w:cs="Times New Roman"/>
          <w:b/>
          <w:sz w:val="28"/>
          <w:szCs w:val="28"/>
        </w:rPr>
        <w:t xml:space="preserve"> Каспийск»                                                                 </w:t>
      </w:r>
      <w:r w:rsidR="003B3E8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B3E88">
        <w:rPr>
          <w:rFonts w:ascii="Times New Roman" w:hAnsi="Times New Roman" w:cs="Times New Roman"/>
          <w:b/>
          <w:sz w:val="28"/>
          <w:szCs w:val="28"/>
        </w:rPr>
        <w:t xml:space="preserve">   М. </w:t>
      </w:r>
      <w:proofErr w:type="spellStart"/>
      <w:r w:rsidRPr="003B3E88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C6C" w:rsidRDefault="00FC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0C6C" w:rsidRDefault="00FC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0C6C" w:rsidRDefault="00FC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0C6C" w:rsidRDefault="00FC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0C6C" w:rsidRDefault="00FC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EE7" w:rsidRDefault="00B95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EE7" w:rsidRDefault="00B95EE7" w:rsidP="001B47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8A3" w:rsidRDefault="00B95EE7" w:rsidP="001B47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bookmarkStart w:id="1" w:name="Par24"/>
      <w:bookmarkEnd w:id="1"/>
      <w:r>
        <w:rPr>
          <w:rFonts w:ascii="Times New Roman" w:hAnsi="Times New Roman" w:cs="Times New Roman"/>
          <w:b/>
        </w:rPr>
        <w:t xml:space="preserve">       </w:t>
      </w:r>
      <w:r w:rsidR="001B4746">
        <w:rPr>
          <w:rFonts w:ascii="Times New Roman" w:hAnsi="Times New Roman" w:cs="Times New Roman"/>
          <w:b/>
        </w:rPr>
        <w:t xml:space="preserve">                                </w:t>
      </w:r>
    </w:p>
    <w:p w:rsidR="00FC0C6C" w:rsidRPr="00EF78A3" w:rsidRDefault="00B95EE7" w:rsidP="001B47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FC0C6C" w:rsidRPr="00EF78A3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B95EE7" w:rsidRPr="00EF78A3" w:rsidRDefault="001B4746" w:rsidP="001B4746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95EE7" w:rsidRPr="00EF78A3">
        <w:rPr>
          <w:rFonts w:ascii="Times New Roman" w:eastAsia="Times New Roman" w:hAnsi="Times New Roman" w:cs="Times New Roman"/>
          <w:b/>
          <w:sz w:val="24"/>
          <w:szCs w:val="24"/>
        </w:rPr>
        <w:t>Решением</w:t>
      </w:r>
      <w:r w:rsidR="003B3E88" w:rsidRPr="00EF78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5EE7" w:rsidRPr="00EF78A3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    депутатов </w:t>
      </w:r>
    </w:p>
    <w:p w:rsidR="00B95EE7" w:rsidRPr="00EF78A3" w:rsidRDefault="00B95EE7" w:rsidP="001B4746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F78A3">
        <w:rPr>
          <w:rFonts w:ascii="Times New Roman" w:eastAsia="Times New Roman" w:hAnsi="Times New Roman" w:cs="Times New Roman"/>
          <w:b/>
          <w:sz w:val="24"/>
          <w:szCs w:val="24"/>
        </w:rPr>
        <w:t>городского</w:t>
      </w:r>
      <w:proofErr w:type="gramEnd"/>
      <w:r w:rsidRPr="00EF78A3">
        <w:rPr>
          <w:rFonts w:ascii="Times New Roman" w:eastAsia="Times New Roman" w:hAnsi="Times New Roman" w:cs="Times New Roman"/>
          <w:b/>
          <w:sz w:val="24"/>
          <w:szCs w:val="24"/>
        </w:rPr>
        <w:t xml:space="preserve">   округа  «город  Каспийск»</w:t>
      </w:r>
    </w:p>
    <w:p w:rsidR="00B95EE7" w:rsidRPr="001B4746" w:rsidRDefault="00831FCD" w:rsidP="001B4746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B47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1B4746" w:rsidRPr="001B4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№ 238 </w:t>
      </w:r>
      <w:r w:rsidRPr="001B4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    </w:t>
      </w:r>
      <w:proofErr w:type="gramStart"/>
      <w:r w:rsidRPr="001B4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  июня</w:t>
      </w:r>
      <w:proofErr w:type="gramEnd"/>
      <w:r w:rsidRPr="001B4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B95EE7" w:rsidRPr="001B47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2015 г. </w:t>
      </w:r>
    </w:p>
    <w:p w:rsidR="00FC0C6C" w:rsidRDefault="00FC0C6C" w:rsidP="003B3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112B1" w:rsidRDefault="00911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29"/>
      <w:bookmarkEnd w:id="2"/>
    </w:p>
    <w:p w:rsidR="009112B1" w:rsidRDefault="00911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0C6C" w:rsidRPr="00926FDA" w:rsidRDefault="00FC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6FDA">
        <w:rPr>
          <w:rFonts w:ascii="Times New Roman" w:hAnsi="Times New Roman" w:cs="Times New Roman"/>
          <w:b/>
          <w:bCs/>
        </w:rPr>
        <w:t>ПРАВИЛА</w:t>
      </w:r>
    </w:p>
    <w:p w:rsidR="00FC0C6C" w:rsidRPr="00926FDA" w:rsidRDefault="00FC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6FDA">
        <w:rPr>
          <w:rFonts w:ascii="Times New Roman" w:hAnsi="Times New Roman" w:cs="Times New Roman"/>
          <w:b/>
          <w:bCs/>
        </w:rPr>
        <w:t>ОПРЕДЕЛЕНИЯ РАЗМЕРА ПЛАТЫ ЗА УВЕЛИЧЕНИЕ ПЛОЩАДИ ЗЕМЕЛЬНЫХ</w:t>
      </w:r>
    </w:p>
    <w:p w:rsidR="00FC0C6C" w:rsidRPr="00926FDA" w:rsidRDefault="00FC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6FDA">
        <w:rPr>
          <w:rFonts w:ascii="Times New Roman" w:hAnsi="Times New Roman" w:cs="Times New Roman"/>
          <w:b/>
          <w:bCs/>
        </w:rPr>
        <w:t>УЧАСТКОВ, НАХОДЯЩИХСЯ В ЧАСТНОЙ СОБСТВЕННОСТИ, В РЕЗУЛЬТАТЕ</w:t>
      </w:r>
    </w:p>
    <w:p w:rsidR="00FC0C6C" w:rsidRPr="00926FDA" w:rsidRDefault="00FC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6FDA">
        <w:rPr>
          <w:rFonts w:ascii="Times New Roman" w:hAnsi="Times New Roman" w:cs="Times New Roman"/>
          <w:b/>
          <w:bCs/>
        </w:rPr>
        <w:t>ИХ ПЕРЕРАСПРЕДЕЛЕНИЯ С ЗЕМЕЛЬНЫМИ УЧАСТКАМИ, НАХОДЯЩИМИСЯ</w:t>
      </w:r>
    </w:p>
    <w:p w:rsidR="008D4E7E" w:rsidRPr="00926FDA" w:rsidRDefault="00FC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6FDA">
        <w:rPr>
          <w:rFonts w:ascii="Times New Roman" w:hAnsi="Times New Roman" w:cs="Times New Roman"/>
          <w:b/>
          <w:bCs/>
        </w:rPr>
        <w:t xml:space="preserve">В </w:t>
      </w:r>
      <w:r w:rsidR="00A27040" w:rsidRPr="00926FDA">
        <w:rPr>
          <w:rFonts w:ascii="Times New Roman" w:hAnsi="Times New Roman" w:cs="Times New Roman"/>
          <w:b/>
          <w:bCs/>
        </w:rPr>
        <w:t xml:space="preserve">МУНИЦИПАЛЬНОЙ </w:t>
      </w:r>
      <w:r w:rsidRPr="00926FDA">
        <w:rPr>
          <w:rFonts w:ascii="Times New Roman" w:hAnsi="Times New Roman" w:cs="Times New Roman"/>
          <w:b/>
          <w:bCs/>
        </w:rPr>
        <w:t>СОБСТВЕННОСТИ</w:t>
      </w:r>
      <w:r w:rsidR="008D4E7E" w:rsidRPr="00926FDA">
        <w:rPr>
          <w:rFonts w:ascii="Times New Roman" w:hAnsi="Times New Roman" w:cs="Times New Roman"/>
          <w:b/>
          <w:bCs/>
        </w:rPr>
        <w:t xml:space="preserve"> ГОРОДСКОГО ОКРУГА </w:t>
      </w:r>
    </w:p>
    <w:p w:rsidR="00FC0C6C" w:rsidRPr="00926FDA" w:rsidRDefault="008D4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6FDA">
        <w:rPr>
          <w:rFonts w:ascii="Times New Roman" w:hAnsi="Times New Roman" w:cs="Times New Roman"/>
          <w:b/>
          <w:bCs/>
        </w:rPr>
        <w:t>«ГОРОД КАСПИЙСК»</w:t>
      </w:r>
    </w:p>
    <w:p w:rsidR="00FC0C6C" w:rsidRDefault="00FC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0C6C" w:rsidRPr="00EF78A3" w:rsidRDefault="00FC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A5">
        <w:rPr>
          <w:rFonts w:ascii="Times New Roman" w:hAnsi="Times New Roman" w:cs="Times New Roman"/>
          <w:b/>
          <w:sz w:val="24"/>
          <w:szCs w:val="24"/>
        </w:rPr>
        <w:t>1.</w:t>
      </w:r>
      <w:r w:rsidRPr="008D4E7E">
        <w:rPr>
          <w:rFonts w:ascii="Times New Roman" w:hAnsi="Times New Roman" w:cs="Times New Roman"/>
          <w:sz w:val="24"/>
          <w:szCs w:val="24"/>
        </w:rPr>
        <w:t xml:space="preserve"> </w:t>
      </w:r>
      <w:r w:rsidRPr="00EF78A3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DB252F" w:rsidRPr="00EF78A3">
        <w:rPr>
          <w:rFonts w:ascii="Times New Roman" w:hAnsi="Times New Roman" w:cs="Times New Roman"/>
          <w:sz w:val="28"/>
          <w:szCs w:val="28"/>
        </w:rPr>
        <w:t xml:space="preserve">разработаны на  основании </w:t>
      </w:r>
      <w:r w:rsidR="00AA14F1" w:rsidRPr="00EF78A3">
        <w:rPr>
          <w:rFonts w:ascii="Times New Roman" w:hAnsi="Times New Roman" w:cs="Times New Roman"/>
          <w:sz w:val="28"/>
          <w:szCs w:val="28"/>
        </w:rPr>
        <w:t xml:space="preserve">Постановления  Правительства  Российской  Федерации   №1308 от 03.12.2014г. «Об  утверждении </w:t>
      </w:r>
      <w:r w:rsidR="00AA14F1" w:rsidRPr="00EF78A3">
        <w:rPr>
          <w:rFonts w:ascii="Times New Roman" w:hAnsi="Times New Roman" w:cs="Times New Roman"/>
          <w:bCs/>
          <w:sz w:val="28"/>
          <w:szCs w:val="28"/>
        </w:rPr>
        <w:t xml:space="preserve">правил определения размера  платы за  увеличение площади земельных  участков, находящихся в частной  собственности, в результате их  перераспределения с земельными  участками, находящимися в федеральной собственности» и </w:t>
      </w:r>
      <w:r w:rsidRPr="00EF78A3">
        <w:rPr>
          <w:rFonts w:ascii="Times New Roman" w:hAnsi="Times New Roman" w:cs="Times New Roman"/>
          <w:sz w:val="28"/>
          <w:szCs w:val="28"/>
        </w:rPr>
        <w:t xml:space="preserve">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8D4E7E" w:rsidRPr="00EF78A3">
        <w:rPr>
          <w:rFonts w:ascii="Times New Roman" w:hAnsi="Times New Roman" w:cs="Times New Roman"/>
          <w:sz w:val="28"/>
          <w:szCs w:val="28"/>
        </w:rPr>
        <w:t xml:space="preserve">муниципальной  собственности  городского округа «город Каспийск» </w:t>
      </w:r>
      <w:r w:rsidRPr="00EF78A3">
        <w:rPr>
          <w:rFonts w:ascii="Times New Roman" w:hAnsi="Times New Roman" w:cs="Times New Roman"/>
          <w:sz w:val="28"/>
          <w:szCs w:val="28"/>
        </w:rPr>
        <w:t>(далее - размер платы).</w:t>
      </w:r>
    </w:p>
    <w:p w:rsidR="009112B1" w:rsidRPr="00EF78A3" w:rsidRDefault="00911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C6C" w:rsidRPr="00EF78A3" w:rsidRDefault="00FC0C6C" w:rsidP="002372E5">
      <w:pPr>
        <w:pStyle w:val="a7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A3">
        <w:rPr>
          <w:rFonts w:ascii="Times New Roman" w:hAnsi="Times New Roman" w:cs="Times New Roman"/>
          <w:sz w:val="28"/>
          <w:szCs w:val="28"/>
        </w:rPr>
        <w:t xml:space="preserve">Размер платы рассчитывается </w:t>
      </w:r>
      <w:r w:rsidR="006A5B31" w:rsidRPr="00EF78A3">
        <w:rPr>
          <w:rFonts w:ascii="Times New Roman" w:hAnsi="Times New Roman" w:cs="Times New Roman"/>
          <w:sz w:val="28"/>
          <w:szCs w:val="28"/>
        </w:rPr>
        <w:t>Администрацией городского округа «город Каспийск»</w:t>
      </w:r>
      <w:r w:rsidRPr="00EF78A3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в </w:t>
      </w:r>
      <w:r w:rsidR="002A2196" w:rsidRPr="00EF78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78A3">
        <w:rPr>
          <w:rFonts w:ascii="Times New Roman" w:hAnsi="Times New Roman" w:cs="Times New Roman"/>
          <w:sz w:val="28"/>
          <w:szCs w:val="28"/>
        </w:rPr>
        <w:t>собственности</w:t>
      </w:r>
      <w:r w:rsidR="006A5B31" w:rsidRPr="00EF7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«город Каспийск».</w:t>
      </w:r>
    </w:p>
    <w:p w:rsidR="002A2196" w:rsidRPr="00EF78A3" w:rsidRDefault="002A2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C6C" w:rsidRPr="00EF78A3" w:rsidRDefault="00FC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A3">
        <w:rPr>
          <w:rFonts w:ascii="Times New Roman" w:hAnsi="Times New Roman" w:cs="Times New Roman"/>
          <w:b/>
          <w:sz w:val="28"/>
          <w:szCs w:val="28"/>
        </w:rPr>
        <w:t>3.</w:t>
      </w:r>
      <w:r w:rsidRPr="00EF78A3">
        <w:rPr>
          <w:rFonts w:ascii="Times New Roman" w:hAnsi="Times New Roman" w:cs="Times New Roman"/>
          <w:sz w:val="28"/>
          <w:szCs w:val="28"/>
        </w:rPr>
        <w:t xml:space="preserve"> Размер платы определяется как 15 процентов кадастровой стоимости земельного участка, находящегося в </w:t>
      </w:r>
      <w:r w:rsidR="002A2196" w:rsidRPr="00EF78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78A3">
        <w:rPr>
          <w:rFonts w:ascii="Times New Roman" w:hAnsi="Times New Roman" w:cs="Times New Roman"/>
          <w:sz w:val="28"/>
          <w:szCs w:val="28"/>
        </w:rPr>
        <w:t xml:space="preserve">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38" w:history="1">
        <w:r w:rsidRPr="00EF78A3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F78A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A2196" w:rsidRPr="00EF78A3" w:rsidRDefault="002A2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C6C" w:rsidRPr="00EF78A3" w:rsidRDefault="00FC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EF78A3">
        <w:rPr>
          <w:rFonts w:ascii="Times New Roman" w:hAnsi="Times New Roman" w:cs="Times New Roman"/>
          <w:b/>
          <w:sz w:val="28"/>
          <w:szCs w:val="28"/>
        </w:rPr>
        <w:t>4.</w:t>
      </w:r>
      <w:r w:rsidRPr="00EF78A3">
        <w:rPr>
          <w:rFonts w:ascii="Times New Roman" w:hAnsi="Times New Roman" w:cs="Times New Roman"/>
          <w:sz w:val="28"/>
          <w:szCs w:val="28"/>
        </w:rPr>
        <w:t xml:space="preserve"> 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9112B1" w:rsidRPr="00EF78A3">
        <w:rPr>
          <w:rFonts w:ascii="Times New Roman" w:hAnsi="Times New Roman" w:cs="Times New Roman"/>
          <w:sz w:val="28"/>
          <w:szCs w:val="28"/>
        </w:rPr>
        <w:t>муниципальных</w:t>
      </w:r>
      <w:r w:rsidRPr="00EF78A3">
        <w:rPr>
          <w:rFonts w:ascii="Times New Roman" w:hAnsi="Times New Roman" w:cs="Times New Roman"/>
          <w:sz w:val="28"/>
          <w:szCs w:val="28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9112B1" w:rsidRPr="00EF78A3">
        <w:rPr>
          <w:rFonts w:ascii="Times New Roman" w:hAnsi="Times New Roman" w:cs="Times New Roman"/>
          <w:sz w:val="28"/>
          <w:szCs w:val="28"/>
        </w:rPr>
        <w:t>муниципальной</w:t>
      </w:r>
      <w:r w:rsidRPr="00EF78A3">
        <w:rPr>
          <w:rFonts w:ascii="Times New Roman" w:hAnsi="Times New Roman" w:cs="Times New Roman"/>
          <w:sz w:val="28"/>
          <w:szCs w:val="28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</w:p>
    <w:p w:rsidR="00FC0C6C" w:rsidRPr="00EF78A3" w:rsidRDefault="00FC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FC0C6C" w:rsidRPr="00EF78A3" w:rsidRDefault="00FC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FC0C6C" w:rsidRDefault="00FC0C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E6ECF" w:rsidRDefault="000E6ECF"/>
    <w:p w:rsidR="00C07071" w:rsidRDefault="00C07071" w:rsidP="00C070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07071" w:rsidSect="001B474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9687A"/>
    <w:multiLevelType w:val="hybridMultilevel"/>
    <w:tmpl w:val="3C864FBE"/>
    <w:lvl w:ilvl="0" w:tplc="97B6A7CE">
      <w:start w:val="1"/>
      <w:numFmt w:val="decimal"/>
      <w:lvlText w:val="%1."/>
      <w:lvlJc w:val="left"/>
      <w:pPr>
        <w:ind w:left="9092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6C"/>
    <w:rsid w:val="00071FA5"/>
    <w:rsid w:val="000E35B4"/>
    <w:rsid w:val="000E6ECF"/>
    <w:rsid w:val="001134BC"/>
    <w:rsid w:val="00151C10"/>
    <w:rsid w:val="001A7972"/>
    <w:rsid w:val="001B4746"/>
    <w:rsid w:val="002372E5"/>
    <w:rsid w:val="002409DC"/>
    <w:rsid w:val="0028155E"/>
    <w:rsid w:val="002A2196"/>
    <w:rsid w:val="002B1A86"/>
    <w:rsid w:val="00303C8C"/>
    <w:rsid w:val="003B3E88"/>
    <w:rsid w:val="00403C76"/>
    <w:rsid w:val="00413B80"/>
    <w:rsid w:val="00470FBC"/>
    <w:rsid w:val="004E283C"/>
    <w:rsid w:val="00572408"/>
    <w:rsid w:val="00583BBE"/>
    <w:rsid w:val="005A10F8"/>
    <w:rsid w:val="005D217E"/>
    <w:rsid w:val="005F08E8"/>
    <w:rsid w:val="006532B4"/>
    <w:rsid w:val="006A5B31"/>
    <w:rsid w:val="00770904"/>
    <w:rsid w:val="007E34CC"/>
    <w:rsid w:val="00831FCD"/>
    <w:rsid w:val="008942F3"/>
    <w:rsid w:val="008D4E7E"/>
    <w:rsid w:val="008E0659"/>
    <w:rsid w:val="008F0E7D"/>
    <w:rsid w:val="009112B1"/>
    <w:rsid w:val="00920BB8"/>
    <w:rsid w:val="00926FDA"/>
    <w:rsid w:val="009F6CEA"/>
    <w:rsid w:val="00A15FB5"/>
    <w:rsid w:val="00A27040"/>
    <w:rsid w:val="00A77185"/>
    <w:rsid w:val="00AA14F1"/>
    <w:rsid w:val="00B470D6"/>
    <w:rsid w:val="00B95EE7"/>
    <w:rsid w:val="00BA3E14"/>
    <w:rsid w:val="00C07071"/>
    <w:rsid w:val="00C80B8B"/>
    <w:rsid w:val="00CF339E"/>
    <w:rsid w:val="00D70434"/>
    <w:rsid w:val="00DB252F"/>
    <w:rsid w:val="00E34179"/>
    <w:rsid w:val="00E52A2A"/>
    <w:rsid w:val="00EC16E1"/>
    <w:rsid w:val="00ED353A"/>
    <w:rsid w:val="00EF78A3"/>
    <w:rsid w:val="00F766EA"/>
    <w:rsid w:val="00F81EC8"/>
    <w:rsid w:val="00F92806"/>
    <w:rsid w:val="00FB2278"/>
    <w:rsid w:val="00F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F6BD8-137D-4DC7-8CF4-8859E4F4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BC"/>
  </w:style>
  <w:style w:type="paragraph" w:styleId="7">
    <w:name w:val="heading 7"/>
    <w:basedOn w:val="a"/>
    <w:next w:val="a"/>
    <w:link w:val="70"/>
    <w:semiHidden/>
    <w:unhideWhenUsed/>
    <w:qFormat/>
    <w:rsid w:val="0077090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2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2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42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43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12B1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77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7090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770904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090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2D75EDD2A70C5AD327C98BCC851136D9A11F0B2196A45EB12061F71E41D11654CD9355B6g83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317E-4238-4900-8E1B-838359E6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2015-06-02T09:15:00Z</cp:lastPrinted>
  <dcterms:created xsi:type="dcterms:W3CDTF">2015-05-12T15:29:00Z</dcterms:created>
  <dcterms:modified xsi:type="dcterms:W3CDTF">2015-06-17T07:35:00Z</dcterms:modified>
</cp:coreProperties>
</file>