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18C5" w14:textId="77777777" w:rsidR="00FB0BE6" w:rsidRDefault="00FB0BE6" w:rsidP="00FB0BE6">
      <w:pPr>
        <w:spacing w:line="252" w:lineRule="auto"/>
        <w:jc w:val="center"/>
      </w:pPr>
      <w:r>
        <w:rPr>
          <w:noProof/>
        </w:rPr>
        <w:drawing>
          <wp:inline distT="0" distB="0" distL="0" distR="0" wp14:anchorId="238C0EF0" wp14:editId="4F25C95B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147D" w14:textId="77777777" w:rsidR="00FB0BE6" w:rsidRPr="004622F5" w:rsidRDefault="00FB0BE6" w:rsidP="00FB0BE6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630BA77F" w14:textId="77777777" w:rsidR="00FB0BE6" w:rsidRDefault="00FB0BE6" w:rsidP="00FB0BE6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512593CB" w14:textId="77777777" w:rsidR="00FB0BE6" w:rsidRDefault="00FB0BE6" w:rsidP="00FB0BE6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77AA7C6D" wp14:editId="62744FAA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2EB286FD" w14:textId="77777777" w:rsidR="00FB0BE6" w:rsidRPr="00FB0BE6" w:rsidRDefault="00FB0BE6" w:rsidP="00FB0BE6">
      <w:pPr>
        <w:spacing w:line="240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B0BE6">
        <w:rPr>
          <w:rFonts w:ascii="Times New Roman" w:hAnsi="Times New Roman" w:cs="Times New Roman"/>
          <w:sz w:val="18"/>
          <w:szCs w:val="20"/>
        </w:rPr>
        <w:t xml:space="preserve">368300, РД г. Каспийск, ул. Орджоникидзе, 12, тел. 8 (246) 5-12-88, факс 8 (246) 5-12-88 почта: </w:t>
      </w:r>
      <w:hyperlink r:id="rId7" w:history="1">
        <w:r w:rsidRPr="00FB0BE6">
          <w:rPr>
            <w:rStyle w:val="a7"/>
            <w:rFonts w:ascii="Times New Roman" w:hAnsi="Times New Roman" w:cs="Times New Roman"/>
            <w:color w:val="auto"/>
            <w:szCs w:val="20"/>
            <w:lang w:val="en-US"/>
          </w:rPr>
          <w:t>gorsobkasp</w:t>
        </w:r>
        <w:r w:rsidRPr="00FB0BE6">
          <w:rPr>
            <w:rStyle w:val="a7"/>
            <w:rFonts w:ascii="Times New Roman" w:hAnsi="Times New Roman" w:cs="Times New Roman"/>
            <w:color w:val="auto"/>
            <w:szCs w:val="20"/>
          </w:rPr>
          <w:t>@</w:t>
        </w:r>
        <w:r w:rsidRPr="00FB0BE6">
          <w:rPr>
            <w:rStyle w:val="a7"/>
            <w:rFonts w:ascii="Times New Roman" w:hAnsi="Times New Roman" w:cs="Times New Roman"/>
            <w:color w:val="auto"/>
            <w:szCs w:val="20"/>
            <w:lang w:val="en-US"/>
          </w:rPr>
          <w:t>mail</w:t>
        </w:r>
        <w:r w:rsidRPr="00FB0BE6">
          <w:rPr>
            <w:rStyle w:val="a7"/>
            <w:rFonts w:ascii="Times New Roman" w:hAnsi="Times New Roman" w:cs="Times New Roman"/>
            <w:color w:val="auto"/>
            <w:szCs w:val="20"/>
          </w:rPr>
          <w:t>.</w:t>
        </w:r>
        <w:r w:rsidRPr="00FB0BE6">
          <w:rPr>
            <w:rStyle w:val="a7"/>
            <w:rFonts w:ascii="Times New Roman" w:hAnsi="Times New Roman" w:cs="Times New Roman"/>
            <w:color w:val="auto"/>
            <w:szCs w:val="20"/>
            <w:lang w:val="en-US"/>
          </w:rPr>
          <w:t>ru</w:t>
        </w:r>
      </w:hyperlink>
      <w:r w:rsidRPr="00FB0BE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2EE905" w14:textId="77777777" w:rsidR="00FB0BE6" w:rsidRDefault="00FB0BE6" w:rsidP="00FB0BE6">
      <w:pPr>
        <w:spacing w:line="240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83ACEEF" w14:textId="77AADEB6" w:rsidR="00FB0BE6" w:rsidRPr="00FB0BE6" w:rsidRDefault="00FB0BE6" w:rsidP="00FB0BE6">
      <w:pPr>
        <w:spacing w:line="240" w:lineRule="atLeast"/>
        <w:ind w:left="-142"/>
        <w:jc w:val="center"/>
        <w:rPr>
          <w:sz w:val="18"/>
          <w:szCs w:val="20"/>
        </w:rPr>
      </w:pPr>
      <w:r w:rsidRPr="00FB0BE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63218B60" w14:textId="77777777" w:rsidR="00FB0BE6" w:rsidRPr="00FB0BE6" w:rsidRDefault="00FB0BE6" w:rsidP="00FB0BE6">
      <w:pPr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0BE6">
        <w:rPr>
          <w:rFonts w:ascii="Times New Roman" w:hAnsi="Times New Roman" w:cs="Times New Roman"/>
          <w:sz w:val="28"/>
          <w:szCs w:val="28"/>
        </w:rPr>
        <w:t>19 октября 2023 года</w:t>
      </w:r>
    </w:p>
    <w:p w14:paraId="7255D615" w14:textId="77777777" w:rsidR="00FB0BE6" w:rsidRDefault="00FB0BE6" w:rsidP="00FB0BE6">
      <w:pPr>
        <w:tabs>
          <w:tab w:val="left" w:pos="3645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ECD8F0" w14:textId="4F3B5003" w:rsidR="00FB0BE6" w:rsidRPr="00FB0BE6" w:rsidRDefault="00FB0BE6" w:rsidP="00FB0BE6">
      <w:pPr>
        <w:tabs>
          <w:tab w:val="left" w:pos="3645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0BE6">
        <w:rPr>
          <w:rFonts w:ascii="Times New Roman" w:hAnsi="Times New Roman" w:cs="Times New Roman"/>
          <w:b/>
          <w:bCs/>
          <w:sz w:val="36"/>
          <w:szCs w:val="36"/>
        </w:rPr>
        <w:t>РЕШЕНИЕ № 21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514B3AB7" w14:textId="77777777" w:rsidR="00FB0BE6" w:rsidRPr="00FB0BE6" w:rsidRDefault="00FB0BE6" w:rsidP="00FB0BE6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185BEA" w14:textId="77777777" w:rsidR="00FB0BE6" w:rsidRPr="00FB0BE6" w:rsidRDefault="00FB0BE6" w:rsidP="00FB0BE6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0BE6">
        <w:rPr>
          <w:rFonts w:ascii="Times New Roman" w:hAnsi="Times New Roman" w:cs="Times New Roman"/>
          <w:sz w:val="28"/>
          <w:szCs w:val="28"/>
        </w:rPr>
        <w:t>31-й сессии Собрания депутатов</w:t>
      </w:r>
    </w:p>
    <w:p w14:paraId="178B0D42" w14:textId="77777777" w:rsidR="00FB0BE6" w:rsidRPr="00FB0BE6" w:rsidRDefault="00FB0BE6" w:rsidP="00FB0BE6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0BE6">
        <w:rPr>
          <w:rFonts w:ascii="Times New Roman" w:hAnsi="Times New Roman" w:cs="Times New Roman"/>
          <w:sz w:val="28"/>
          <w:szCs w:val="28"/>
        </w:rPr>
        <w:t xml:space="preserve"> городского округа «город Каспийск»</w:t>
      </w:r>
    </w:p>
    <w:p w14:paraId="4C884A02" w14:textId="77777777" w:rsidR="00FB0BE6" w:rsidRPr="00FB0BE6" w:rsidRDefault="00FB0BE6" w:rsidP="00FB0BE6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0BE6">
        <w:rPr>
          <w:rFonts w:ascii="Times New Roman" w:hAnsi="Times New Roman" w:cs="Times New Roman"/>
          <w:sz w:val="28"/>
          <w:szCs w:val="28"/>
        </w:rPr>
        <w:t>седьмого созыва</w:t>
      </w:r>
    </w:p>
    <w:p w14:paraId="52F5849D" w14:textId="77777777" w:rsidR="00247704" w:rsidRPr="00276FC5" w:rsidRDefault="00247704" w:rsidP="00FB0BE6">
      <w:pPr>
        <w:rPr>
          <w:rFonts w:ascii="Times New Roman" w:hAnsi="Times New Roman" w:cs="Times New Roman"/>
          <w:sz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</w:tblGrid>
      <w:tr w:rsidR="00247704" w:rsidRPr="008022D4" w14:paraId="35E10E4F" w14:textId="77777777" w:rsidTr="00E43B4B">
        <w:trPr>
          <w:trHeight w:val="1155"/>
          <w:jc w:val="center"/>
        </w:trPr>
        <w:tc>
          <w:tcPr>
            <w:tcW w:w="9129" w:type="dxa"/>
          </w:tcPr>
          <w:p w14:paraId="33D96413" w14:textId="55258FCC" w:rsidR="00247704" w:rsidRPr="00FB0BE6" w:rsidRDefault="00247704" w:rsidP="00FB0B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FB0BE6"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 изменений</w:t>
            </w:r>
            <w:r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Решение Собрания </w:t>
            </w:r>
            <w:r w:rsidR="00FB0BE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B0BE6"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епутатов</w:t>
            </w:r>
            <w:r w:rsidR="00FB0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BE6"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</w:t>
            </w:r>
            <w:r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город Каспийск» 37 сессии пятого созыва от 16.07.2015г.</w:t>
            </w:r>
            <w:r w:rsidR="00FB0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№237 «</w:t>
            </w:r>
            <w:r w:rsidRPr="008022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«Основных принципов определения арендной платы при аренде земельных участков, находящихся в муниципальной собственности городского округа «город</w:t>
            </w:r>
            <w:r w:rsidR="00FB0B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43B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8022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аспийск» и Правил определения размера арендной платы з</w:t>
            </w:r>
            <w:r w:rsidR="00FB0B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8022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земли, находящиеся в муниципальной собственности городского округа «город Каспийск</w:t>
            </w:r>
            <w:r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4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Решение </w:t>
            </w:r>
            <w:r w:rsidR="00E43B4B"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E43B4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43B4B"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епутатов</w:t>
            </w:r>
            <w:r w:rsidR="00E4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3B4B" w:rsidRPr="008022D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«город Каспийск»</w:t>
            </w:r>
            <w:r w:rsidR="00E4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очередной сессии шестого созыва  от 15.02.2017г. №84 «О внесении изменений в Правила определения размера  арендной  платы, а также порядок условий и сроков  внесения арендной  платы за земли, находящиеся в муниципальной  собственности городского округа «город Каспийск»</w:t>
            </w:r>
          </w:p>
        </w:tc>
      </w:tr>
    </w:tbl>
    <w:p w14:paraId="0506E504" w14:textId="77777777" w:rsidR="00247704" w:rsidRPr="008022D4" w:rsidRDefault="00247704" w:rsidP="00247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E2E798" w14:textId="77777777" w:rsidR="00E43B4B" w:rsidRDefault="00E43B4B" w:rsidP="00E43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 Федерации,  Федеральным Законом от 06.01.2003г. 131-ФЗ  «Об общих принципах организации местного самоуправления в Российской Федерации»,  Законом Республики Дагестан от 29.12.2017г. №116  «О некоторых  вопросах  регулирования земельных  отношений в Республике  Дагестан»,   Уставом  городского  округа  «город Каспийск», в целях приведения  Решения Собрания Депутатов городского округа «город Каспийск» 37 сессии пятого созыва от 16.07.2015г. №237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«Основных принципов определения арендной платы при аренде земельных участков, находящихся в муниципальной собственности городского округа «город Каспийск» и Правил определения размера арендной платы за земли, находящиеся в муниципальной собственности городского округа «город Каспийск»  и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городского  округа  «город Каспийск» 16-ой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 сессии шестого созыва от 15.02.2017г. №84 </w:t>
      </w:r>
      <w:r>
        <w:rPr>
          <w:rFonts w:ascii="Times New Roman" w:hAnsi="Times New Roman"/>
          <w:sz w:val="28"/>
          <w:szCs w:val="28"/>
        </w:rPr>
        <w:t>«О внесении  изменений в Правила определения размера арендной платы, а также порядок условий и сроков внесения арендной платы за земли, находящиеся в муниципальной собственности городского округа «город Каспийск»</w:t>
      </w:r>
      <w:r>
        <w:rPr>
          <w:rFonts w:ascii="Times New Roman" w:hAnsi="Times New Roman" w:cs="Times New Roman"/>
          <w:sz w:val="28"/>
          <w:szCs w:val="28"/>
        </w:rPr>
        <w:t>, действующему  земельному  законодательству,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основании протеста Прокурора   г. Каспийск от 20.09.2023г.  №07-04-2023г. в порядке ст. 23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прокуратуре Российской Федерации»,  Собрание  депутатов  городского округа «город Каспийск»</w:t>
      </w:r>
    </w:p>
    <w:p w14:paraId="7BDB998B" w14:textId="77777777" w:rsidR="00E43B4B" w:rsidRDefault="00E43B4B" w:rsidP="00E43B4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E55D8" w14:textId="77777777" w:rsidR="00E43B4B" w:rsidRDefault="00E43B4B" w:rsidP="00E4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7F500C1E" w14:textId="77777777" w:rsidR="00E43B4B" w:rsidRDefault="00E43B4B" w:rsidP="00E43B4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CEDD422" w14:textId="77777777" w:rsidR="00E43B4B" w:rsidRDefault="00E43B4B" w:rsidP="00E43B4B">
      <w:pPr>
        <w:pStyle w:val="a3"/>
        <w:numPr>
          <w:ilvl w:val="0"/>
          <w:numId w:val="2"/>
        </w:numPr>
        <w:tabs>
          <w:tab w:val="left" w:pos="0"/>
          <w:tab w:val="righ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 Собрания Депутатов  городского  округа  «город Каспийск»  37 сессии пятого созыва от 16.07.2015г. №237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«Основных принципов определения арендной платы при аренде земельных участков, находящихся в муниципальной собственности городского округа «город Каспийск» и Правил определения размера арендной платы за земли, находящиеся в муниципальной собственности городского округа «город Каспийск»</w:t>
      </w:r>
      <w:r>
        <w:rPr>
          <w:rFonts w:ascii="Times New Roman" w:hAnsi="Times New Roman" w:cs="Times New Roman"/>
          <w:sz w:val="28"/>
          <w:szCs w:val="28"/>
        </w:rPr>
        <w:t xml:space="preserve">  следующие  изменения: </w:t>
      </w:r>
    </w:p>
    <w:p w14:paraId="0AEFF24C" w14:textId="77777777" w:rsidR="00E43B4B" w:rsidRDefault="00E43B4B" w:rsidP="00E43B4B">
      <w:pPr>
        <w:pStyle w:val="a3"/>
        <w:tabs>
          <w:tab w:val="left" w:pos="0"/>
          <w:tab w:val="right" w:pos="142"/>
        </w:tabs>
        <w:ind w:left="34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2F0E33" w14:textId="77777777" w:rsidR="00E43B4B" w:rsidRDefault="00E43B4B" w:rsidP="00E43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Констатирующую часть изложить в следующей редакции:</w:t>
      </w:r>
    </w:p>
    <w:p w14:paraId="52408408" w14:textId="77777777" w:rsidR="00E43B4B" w:rsidRDefault="00E43B4B" w:rsidP="00E4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Земельным кодексом Российской Федерации, главой 34 Гражданского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 ст. 3 Федерального Закона от 25.12.2001г. №137-ФЗ «О введении в действие земельного кодекса Российской Федерации», Законом Республики Дагестан от 29.12.2017г. №116  «О некоторых  вопросах  регулирования земельных  отношений в Республике  Дагестан», Приказом Министерства по земельным и имущественным отношениям Республики Дагестан от 27 ноября 2019 года № 500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населенных пунктов на территории Республики Дагестан».</w:t>
      </w:r>
    </w:p>
    <w:p w14:paraId="10160804" w14:textId="77777777" w:rsidR="00E43B4B" w:rsidRDefault="00E43B4B" w:rsidP="00E43B4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83E4484" w14:textId="77777777" w:rsidR="00E43B4B" w:rsidRDefault="00E43B4B" w:rsidP="00E43B4B">
      <w:pPr>
        <w:pStyle w:val="a3"/>
        <w:tabs>
          <w:tab w:val="left" w:pos="0"/>
          <w:tab w:val="righ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Пункт 3 изложить в следующей редакции: </w:t>
      </w:r>
    </w:p>
    <w:p w14:paraId="47D7453C" w14:textId="77777777" w:rsidR="00E43B4B" w:rsidRDefault="00E43B4B" w:rsidP="00E43B4B">
      <w:pPr>
        <w:pStyle w:val="a3"/>
        <w:tabs>
          <w:tab w:val="left" w:pos="0"/>
          <w:tab w:val="righ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Арендную  плату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земельные участки  исчислять от их кадастровой  стоимости».</w:t>
      </w:r>
    </w:p>
    <w:p w14:paraId="2887DB00" w14:textId="77777777" w:rsidR="00E43B4B" w:rsidRDefault="00E43B4B" w:rsidP="00E43B4B">
      <w:pPr>
        <w:pStyle w:val="a3"/>
        <w:tabs>
          <w:tab w:val="left" w:pos="0"/>
          <w:tab w:val="right" w:pos="142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E95E6C" w14:textId="52947320" w:rsidR="00E43B4B" w:rsidRDefault="00E43B4B" w:rsidP="00E43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86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Констатирующую часть Решения Собрания депутатов городского  округа  «город Каспийск» 16 очередной  сессии шестого созыва от 15.02.2017г. №84 </w:t>
      </w:r>
      <w:r>
        <w:rPr>
          <w:rFonts w:ascii="Times New Roman" w:hAnsi="Times New Roman"/>
          <w:sz w:val="28"/>
          <w:szCs w:val="28"/>
        </w:rPr>
        <w:t>«О внесении  изменений в Правила определения размера арендной платы, а также порядок условий и сроков внесения арендной платы за земли, находящиеся в муниципальной собственности городского округа «город Каспийск»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9D843C1" w14:textId="77777777" w:rsidR="00E43B4B" w:rsidRDefault="00E43B4B" w:rsidP="00E43B4B">
      <w:pPr>
        <w:pStyle w:val="a3"/>
        <w:tabs>
          <w:tab w:val="left" w:pos="0"/>
          <w:tab w:val="righ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Земельным кодексом Российской Федерации, главой 34 Гражданского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 ст. 3 Федерального Закона от 25.12.2001г. №137-ФЗ «О введении в действие земельного кодекса Российской Федерации», Законом Республики Дагестан от 29.12.2017г. №116  «О некоторых  вопросах  регулирования земельных  отношений в Республике  </w:t>
      </w:r>
      <w:r>
        <w:rPr>
          <w:rFonts w:ascii="Times New Roman" w:hAnsi="Times New Roman" w:cs="Times New Roman"/>
          <w:sz w:val="28"/>
          <w:szCs w:val="28"/>
        </w:rPr>
        <w:lastRenderedPageBreak/>
        <w:t>Дагестан», Приказом Министерства по земельным и имущественным отношениям Республики Дагестан от 27 ноября 2019 года № 500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населенных пунктов на территории Республики Дагестан».</w:t>
      </w:r>
    </w:p>
    <w:p w14:paraId="3C474B0A" w14:textId="77777777" w:rsidR="00DD5786" w:rsidRPr="00FB0BE6" w:rsidRDefault="00E43B4B" w:rsidP="00DD578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86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86" w:rsidRPr="008022D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DD578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D5786" w:rsidRPr="008022D4">
        <w:rPr>
          <w:rFonts w:ascii="Times New Roman" w:hAnsi="Times New Roman" w:cs="Times New Roman"/>
          <w:sz w:val="28"/>
          <w:szCs w:val="28"/>
        </w:rPr>
        <w:t>.</w:t>
      </w:r>
    </w:p>
    <w:p w14:paraId="6586168F" w14:textId="4A3B971B" w:rsidR="00FB0BE6" w:rsidRDefault="00DD5786" w:rsidP="00DD5786">
      <w:pPr>
        <w:pStyle w:val="a3"/>
        <w:tabs>
          <w:tab w:val="left" w:pos="1134"/>
        </w:tabs>
        <w:ind w:left="36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786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BE6" w:rsidRPr="008022D4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</w:t>
      </w:r>
      <w:r w:rsidR="00247704" w:rsidRPr="008022D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в </w:t>
      </w:r>
      <w:r w:rsidR="00FB0BE6">
        <w:rPr>
          <w:rFonts w:ascii="Times New Roman" w:eastAsia="Times New Roman" w:hAnsi="Times New Roman" w:cs="Times New Roman"/>
          <w:bCs/>
          <w:sz w:val="28"/>
          <w:szCs w:val="28"/>
        </w:rPr>
        <w:t>установленном порядке.</w:t>
      </w:r>
    </w:p>
    <w:p w14:paraId="40C4388C" w14:textId="4836EFB3" w:rsidR="00FB0BE6" w:rsidRDefault="00DD5786" w:rsidP="00DD578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786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B0BE6" w:rsidRPr="00FB0BE6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данного Решения возложить на постоянную Комиссию Собрания депутатов городского округа «город Каспийск» по вопросам законности, общественной безопасности, местного самоуправления и транспорта.</w:t>
      </w:r>
    </w:p>
    <w:p w14:paraId="68D25421" w14:textId="03E545AB" w:rsidR="00FB0BE6" w:rsidRPr="00FB0BE6" w:rsidRDefault="00DD5786" w:rsidP="00DD5786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786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BE6" w:rsidRPr="00FB0BE6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 за исполнение данного Решения назначить курирующего заместителя Главы городского округа «город Каспийск» (</w:t>
      </w:r>
      <w:proofErr w:type="spellStart"/>
      <w:r w:rsidR="00FB0BE6" w:rsidRPr="00FB0BE6">
        <w:rPr>
          <w:rFonts w:ascii="Times New Roman" w:eastAsia="Times New Roman" w:hAnsi="Times New Roman" w:cs="Times New Roman"/>
          <w:bCs/>
          <w:sz w:val="28"/>
          <w:szCs w:val="28"/>
        </w:rPr>
        <w:t>Шахвалиев</w:t>
      </w:r>
      <w:proofErr w:type="spellEnd"/>
      <w:r w:rsidR="00FB0BE6" w:rsidRPr="00FB0B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С.Р.).</w:t>
      </w:r>
    </w:p>
    <w:p w14:paraId="7CB4ADE6" w14:textId="77777777" w:rsidR="00247704" w:rsidRPr="00B0377C" w:rsidRDefault="00247704" w:rsidP="00247704">
      <w:pPr>
        <w:pStyle w:val="a3"/>
        <w:widowControl w:val="0"/>
        <w:ind w:left="426"/>
        <w:jc w:val="both"/>
        <w:rPr>
          <w:sz w:val="16"/>
          <w:szCs w:val="16"/>
        </w:rPr>
      </w:pPr>
    </w:p>
    <w:p w14:paraId="3A80442B" w14:textId="77777777" w:rsidR="00247704" w:rsidRDefault="00247704" w:rsidP="00247704">
      <w:pPr>
        <w:pStyle w:val="a3"/>
        <w:rPr>
          <w:sz w:val="16"/>
          <w:szCs w:val="16"/>
        </w:rPr>
      </w:pPr>
    </w:p>
    <w:p w14:paraId="2CBE916F" w14:textId="27A7715F" w:rsidR="00247704" w:rsidRPr="00812E1D" w:rsidRDefault="00FB0BE6" w:rsidP="00247704">
      <w:pPr>
        <w:pStyle w:val="22"/>
        <w:shd w:val="clear" w:color="auto" w:fill="auto"/>
        <w:spacing w:after="0" w:line="270" w:lineRule="exact"/>
        <w:ind w:left="40"/>
        <w:jc w:val="both"/>
        <w:rPr>
          <w:sz w:val="28"/>
          <w:szCs w:val="28"/>
        </w:rPr>
      </w:pPr>
      <w:r w:rsidRPr="00812E1D">
        <w:rPr>
          <w:sz w:val="28"/>
          <w:szCs w:val="28"/>
        </w:rPr>
        <w:t>Глава городского</w:t>
      </w:r>
      <w:r w:rsidR="00247704" w:rsidRPr="00812E1D">
        <w:rPr>
          <w:sz w:val="28"/>
          <w:szCs w:val="28"/>
        </w:rPr>
        <w:t xml:space="preserve"> округа</w:t>
      </w:r>
    </w:p>
    <w:p w14:paraId="25DE2738" w14:textId="6BC899F1" w:rsidR="00247704" w:rsidRPr="00812E1D" w:rsidRDefault="00247704" w:rsidP="00247704">
      <w:pPr>
        <w:pStyle w:val="22"/>
        <w:shd w:val="clear" w:color="auto" w:fill="auto"/>
        <w:spacing w:after="0" w:line="270" w:lineRule="exact"/>
        <w:ind w:left="40"/>
        <w:jc w:val="both"/>
        <w:rPr>
          <w:sz w:val="28"/>
          <w:szCs w:val="28"/>
        </w:rPr>
      </w:pPr>
      <w:r w:rsidRPr="00812E1D">
        <w:rPr>
          <w:sz w:val="28"/>
          <w:szCs w:val="28"/>
        </w:rPr>
        <w:t xml:space="preserve">«город Каспийск» </w:t>
      </w:r>
      <w:r w:rsidRPr="00812E1D">
        <w:rPr>
          <w:sz w:val="28"/>
          <w:szCs w:val="28"/>
        </w:rPr>
        <w:tab/>
        <w:t xml:space="preserve">                                                              </w:t>
      </w:r>
      <w:r w:rsidR="00FB0BE6">
        <w:rPr>
          <w:sz w:val="28"/>
          <w:szCs w:val="28"/>
        </w:rPr>
        <w:t xml:space="preserve">        </w:t>
      </w:r>
      <w:r w:rsidRPr="00812E1D">
        <w:rPr>
          <w:sz w:val="28"/>
          <w:szCs w:val="28"/>
        </w:rPr>
        <w:t xml:space="preserve"> </w:t>
      </w:r>
      <w:r w:rsidR="006A48B2">
        <w:rPr>
          <w:sz w:val="28"/>
          <w:szCs w:val="28"/>
        </w:rPr>
        <w:t>Б.И. Гонцов</w:t>
      </w:r>
    </w:p>
    <w:p w14:paraId="5693454B" w14:textId="1D232056" w:rsidR="00247704" w:rsidRDefault="00247704" w:rsidP="00247704">
      <w:pPr>
        <w:pStyle w:val="22"/>
        <w:shd w:val="clear" w:color="auto" w:fill="auto"/>
        <w:spacing w:after="0" w:line="270" w:lineRule="exact"/>
        <w:ind w:left="40"/>
        <w:jc w:val="both"/>
        <w:rPr>
          <w:sz w:val="28"/>
          <w:szCs w:val="28"/>
        </w:rPr>
      </w:pPr>
    </w:p>
    <w:p w14:paraId="679C4F5E" w14:textId="77777777" w:rsidR="00FB0BE6" w:rsidRPr="00812E1D" w:rsidRDefault="00FB0BE6" w:rsidP="00247704">
      <w:pPr>
        <w:pStyle w:val="22"/>
        <w:shd w:val="clear" w:color="auto" w:fill="auto"/>
        <w:spacing w:after="0" w:line="270" w:lineRule="exact"/>
        <w:ind w:left="40"/>
        <w:jc w:val="both"/>
        <w:rPr>
          <w:sz w:val="28"/>
          <w:szCs w:val="28"/>
        </w:rPr>
      </w:pPr>
    </w:p>
    <w:p w14:paraId="6AD61FB1" w14:textId="77777777" w:rsidR="00247704" w:rsidRPr="00812E1D" w:rsidRDefault="00247704" w:rsidP="00247704">
      <w:pPr>
        <w:pStyle w:val="22"/>
        <w:shd w:val="clear" w:color="auto" w:fill="auto"/>
        <w:spacing w:after="0" w:line="270" w:lineRule="exact"/>
        <w:ind w:left="40"/>
        <w:jc w:val="both"/>
        <w:rPr>
          <w:sz w:val="28"/>
          <w:szCs w:val="28"/>
        </w:rPr>
      </w:pPr>
      <w:proofErr w:type="gramStart"/>
      <w:r w:rsidRPr="00812E1D">
        <w:rPr>
          <w:sz w:val="28"/>
          <w:szCs w:val="28"/>
        </w:rPr>
        <w:t>Председатель  Собрания</w:t>
      </w:r>
      <w:proofErr w:type="gramEnd"/>
      <w:r w:rsidRPr="00812E1D">
        <w:rPr>
          <w:sz w:val="28"/>
          <w:szCs w:val="28"/>
        </w:rPr>
        <w:t xml:space="preserve">  депутатов</w:t>
      </w:r>
    </w:p>
    <w:p w14:paraId="338AB426" w14:textId="34517FD8" w:rsidR="00247704" w:rsidRPr="00812E1D" w:rsidRDefault="00FB0BE6" w:rsidP="00247704">
      <w:pPr>
        <w:pStyle w:val="22"/>
        <w:shd w:val="clear" w:color="auto" w:fill="auto"/>
        <w:tabs>
          <w:tab w:val="left" w:pos="7288"/>
        </w:tabs>
        <w:spacing w:after="0" w:line="270" w:lineRule="exact"/>
        <w:ind w:left="40"/>
        <w:jc w:val="both"/>
        <w:rPr>
          <w:sz w:val="28"/>
          <w:szCs w:val="28"/>
        </w:rPr>
      </w:pPr>
      <w:r w:rsidRPr="00812E1D">
        <w:rPr>
          <w:sz w:val="28"/>
          <w:szCs w:val="28"/>
        </w:rPr>
        <w:t>городского округа «</w:t>
      </w:r>
      <w:r w:rsidR="00247704" w:rsidRPr="00812E1D">
        <w:rPr>
          <w:sz w:val="28"/>
          <w:szCs w:val="28"/>
        </w:rPr>
        <w:t>город Каспийск»</w:t>
      </w:r>
      <w:proofErr w:type="gramStart"/>
      <w:r w:rsidR="00247704" w:rsidRPr="00812E1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47704" w:rsidRPr="00812E1D">
        <w:rPr>
          <w:sz w:val="28"/>
          <w:szCs w:val="28"/>
        </w:rPr>
        <w:t>А.Д.</w:t>
      </w:r>
      <w:proofErr w:type="gramEnd"/>
      <w:r w:rsidR="00247704" w:rsidRPr="00812E1D">
        <w:rPr>
          <w:sz w:val="28"/>
          <w:szCs w:val="28"/>
        </w:rPr>
        <w:t xml:space="preserve"> Джаватов</w:t>
      </w:r>
    </w:p>
    <w:p w14:paraId="6B2DF08A" w14:textId="77777777" w:rsidR="00247704" w:rsidRDefault="00247704" w:rsidP="00247704"/>
    <w:p w14:paraId="5C71DD0F" w14:textId="77777777" w:rsidR="00247704" w:rsidRDefault="00247704" w:rsidP="00247704"/>
    <w:p w14:paraId="39E453FF" w14:textId="77777777" w:rsidR="0008435A" w:rsidRDefault="0008435A"/>
    <w:sectPr w:rsidR="0008435A" w:rsidSect="006A77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51BC0"/>
    <w:multiLevelType w:val="hybridMultilevel"/>
    <w:tmpl w:val="BDD8A53C"/>
    <w:lvl w:ilvl="0" w:tplc="8802399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04"/>
    <w:rsid w:val="00007ADE"/>
    <w:rsid w:val="0001025F"/>
    <w:rsid w:val="0008435A"/>
    <w:rsid w:val="00103EDF"/>
    <w:rsid w:val="00247704"/>
    <w:rsid w:val="00265BD1"/>
    <w:rsid w:val="003F6898"/>
    <w:rsid w:val="006A48B2"/>
    <w:rsid w:val="006A779E"/>
    <w:rsid w:val="00812E1D"/>
    <w:rsid w:val="008131BB"/>
    <w:rsid w:val="00AA5DE6"/>
    <w:rsid w:val="00C63432"/>
    <w:rsid w:val="00D026B1"/>
    <w:rsid w:val="00DD5786"/>
    <w:rsid w:val="00E43B4B"/>
    <w:rsid w:val="00F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00C"/>
  <w15:docId w15:val="{370BBFB9-57C2-493F-A9D8-7BD00DB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77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7704"/>
    <w:pPr>
      <w:spacing w:after="0" w:line="240" w:lineRule="auto"/>
    </w:pPr>
  </w:style>
  <w:style w:type="table" w:styleId="a5">
    <w:name w:val="Table Grid"/>
    <w:basedOn w:val="a1"/>
    <w:uiPriority w:val="59"/>
    <w:rsid w:val="0024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4770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770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47704"/>
  </w:style>
  <w:style w:type="paragraph" w:styleId="a6">
    <w:name w:val="List Paragraph"/>
    <w:basedOn w:val="a"/>
    <w:uiPriority w:val="34"/>
    <w:qFormat/>
    <w:rsid w:val="002477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styleId="a7">
    <w:name w:val="Hyperlink"/>
    <w:basedOn w:val="a0"/>
    <w:uiPriority w:val="99"/>
    <w:unhideWhenUsed/>
    <w:rsid w:val="00FB0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sob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Галимат</dc:creator>
  <cp:lastModifiedBy>Депутатов Собрание</cp:lastModifiedBy>
  <cp:revision>8</cp:revision>
  <cp:lastPrinted>2023-10-31T12:44:00Z</cp:lastPrinted>
  <dcterms:created xsi:type="dcterms:W3CDTF">2023-10-13T09:42:00Z</dcterms:created>
  <dcterms:modified xsi:type="dcterms:W3CDTF">2023-10-31T12:44:00Z</dcterms:modified>
</cp:coreProperties>
</file>