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63" w:rsidRDefault="001271FA">
      <w:pPr>
        <w:pStyle w:val="30"/>
        <w:framePr w:w="9446" w:h="337" w:hRule="exact" w:wrap="none" w:vAnchor="page" w:hAnchor="page" w:x="1948" w:y="1811"/>
        <w:shd w:val="clear" w:color="auto" w:fill="auto"/>
        <w:spacing w:after="0" w:line="280" w:lineRule="exact"/>
        <w:ind w:left="40"/>
      </w:pPr>
      <w:bookmarkStart w:id="0" w:name="_GoBack"/>
      <w:bookmarkEnd w:id="0"/>
      <w:r>
        <w:t>РЕСПУБЛИКА ДАГЕСТАН</w:t>
      </w:r>
    </w:p>
    <w:p w:rsidR="00E92663" w:rsidRDefault="001271FA">
      <w:pPr>
        <w:pStyle w:val="32"/>
        <w:framePr w:w="9446" w:h="845" w:hRule="exact" w:wrap="none" w:vAnchor="page" w:hAnchor="page" w:x="1948" w:y="2382"/>
        <w:shd w:val="clear" w:color="auto" w:fill="auto"/>
        <w:spacing w:before="0"/>
        <w:ind w:left="40"/>
      </w:pPr>
      <w:bookmarkStart w:id="1" w:name="bookmark0"/>
      <w:r>
        <w:t>АДМИНИСТРАЦИЯ ГОРОДСКОГО ОКРУГА</w:t>
      </w:r>
      <w:r>
        <w:br/>
        <w:t>«ГОРОД КАСПИЙСК»</w:t>
      </w:r>
      <w:bookmarkEnd w:id="1"/>
    </w:p>
    <w:p w:rsidR="00E92663" w:rsidRDefault="001271FA">
      <w:pPr>
        <w:pStyle w:val="40"/>
        <w:framePr w:wrap="none" w:vAnchor="page" w:hAnchor="page" w:x="1948" w:y="3417"/>
        <w:shd w:val="clear" w:color="auto" w:fill="auto"/>
        <w:spacing w:after="0" w:line="170" w:lineRule="exact"/>
      </w:pPr>
      <w:r>
        <w:rPr>
          <w:rStyle w:val="41"/>
        </w:rPr>
        <w:t xml:space="preserve">368300 г, Каспийск, ул. Орджоникидзе, 12, тел. 8 (246) 5-14-11, факс 5-10-00 сайт: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4F47E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kaspiysk</w:t>
        </w:r>
        <w:r w:rsidRPr="004F47E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4F47EF">
        <w:rPr>
          <w:rStyle w:val="41"/>
          <w:lang w:eastAsia="en-US" w:bidi="en-US"/>
        </w:rPr>
        <w:t xml:space="preserve">, </w:t>
      </w:r>
      <w:r>
        <w:rPr>
          <w:rStyle w:val="41"/>
          <w:lang w:val="en-US" w:eastAsia="en-US" w:bidi="en-US"/>
        </w:rPr>
        <w:t>e</w:t>
      </w:r>
      <w:r w:rsidRPr="004F47EF">
        <w:rPr>
          <w:rStyle w:val="41"/>
          <w:lang w:eastAsia="en-US" w:bidi="en-US"/>
        </w:rPr>
        <w:t>-</w:t>
      </w:r>
      <w:r>
        <w:rPr>
          <w:rStyle w:val="41"/>
          <w:lang w:val="en-US" w:eastAsia="en-US" w:bidi="en-US"/>
        </w:rPr>
        <w:t>mail</w:t>
      </w:r>
      <w:r w:rsidRPr="004F47EF">
        <w:rPr>
          <w:rStyle w:val="41"/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kasp</w:t>
        </w:r>
        <w:r w:rsidRPr="004F47E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  <w:r w:rsidRPr="004F47EF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4F47E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E92663" w:rsidRDefault="001271FA">
      <w:pPr>
        <w:pStyle w:val="30"/>
        <w:framePr w:w="9446" w:h="9191" w:hRule="exact" w:wrap="none" w:vAnchor="page" w:hAnchor="page" w:x="1948" w:y="5364"/>
        <w:shd w:val="clear" w:color="auto" w:fill="auto"/>
        <w:spacing w:after="180" w:line="322" w:lineRule="exact"/>
        <w:ind w:left="5" w:right="2500"/>
        <w:jc w:val="left"/>
      </w:pPr>
      <w:r>
        <w:t>«О назначении проведения обследования</w:t>
      </w:r>
      <w:r>
        <w:br/>
        <w:t>межведомственной комиссией по признанию</w:t>
      </w:r>
      <w:r>
        <w:br/>
        <w:t>помещения жилым помещением,</w:t>
      </w:r>
      <w:r>
        <w:br/>
        <w:t>жилого помещения пригодным (непригодным)</w:t>
      </w:r>
      <w:r>
        <w:br/>
        <w:t>для проживания граждан и многоквартирного дома</w:t>
      </w:r>
      <w:r>
        <w:br/>
        <w:t>аварийным и подлежащим сносу или реконс</w:t>
      </w:r>
      <w:r>
        <w:t>трукции»</w:t>
      </w:r>
    </w:p>
    <w:p w:rsidR="00E92663" w:rsidRDefault="001271FA">
      <w:pPr>
        <w:pStyle w:val="20"/>
        <w:framePr w:w="9446" w:h="9191" w:hRule="exact" w:wrap="none" w:vAnchor="page" w:hAnchor="page" w:x="1948" w:y="5364"/>
        <w:shd w:val="clear" w:color="auto" w:fill="auto"/>
        <w:spacing w:after="240" w:line="322" w:lineRule="exact"/>
        <w:ind w:left="5" w:firstLine="740"/>
        <w:jc w:val="both"/>
      </w:pPr>
      <w:r>
        <w:t>В соответствии с Постановлением Правительства РФ от 28.01.2006г.</w:t>
      </w:r>
      <w:r>
        <w:br/>
      </w:r>
      <w:r>
        <w:rPr>
          <w:lang w:val="en-US" w:eastAsia="en-US" w:bidi="en-US"/>
        </w:rPr>
        <w:t>N</w:t>
      </w:r>
      <w:r w:rsidRPr="004F47EF">
        <w:rPr>
          <w:lang w:eastAsia="en-US" w:bidi="en-US"/>
        </w:rPr>
        <w:t xml:space="preserve">47 </w:t>
      </w:r>
      <w:r>
        <w:t>(ред. от 28.02.2018г.) «Об утверждении Положения о признании</w:t>
      </w:r>
      <w:r>
        <w:br/>
        <w:t>помещения жилым помещением, жилого помещения непригодным для</w:t>
      </w:r>
      <w:r>
        <w:br/>
        <w:t>проживания и многоквартирного дома аварийным и подлежащи</w:t>
      </w:r>
      <w:r>
        <w:t>м сносу или</w:t>
      </w:r>
      <w:r>
        <w:br/>
        <w:t>реконструкции», Администрация городского округа «город Каспийск»-</w:t>
      </w:r>
    </w:p>
    <w:p w:rsidR="00E92663" w:rsidRDefault="001271FA">
      <w:pPr>
        <w:pStyle w:val="20"/>
        <w:framePr w:w="9446" w:h="9191" w:hRule="exact" w:wrap="none" w:vAnchor="page" w:hAnchor="page" w:x="1948" w:y="5364"/>
        <w:numPr>
          <w:ilvl w:val="0"/>
          <w:numId w:val="1"/>
        </w:numPr>
        <w:shd w:val="clear" w:color="auto" w:fill="auto"/>
        <w:tabs>
          <w:tab w:val="left" w:pos="1414"/>
        </w:tabs>
        <w:spacing w:line="322" w:lineRule="exact"/>
        <w:ind w:left="5" w:firstLine="560"/>
        <w:jc w:val="both"/>
      </w:pPr>
      <w:r>
        <w:t>Назначить заседание межведомственной комиссии по признанию</w:t>
      </w:r>
      <w:r>
        <w:br/>
        <w:t>помещения жилым помещением, жилого помещения пригодным</w:t>
      </w:r>
      <w:r>
        <w:br/>
        <w:t>(непригодным) для проживания граждан и многоквартирного дома</w:t>
      </w:r>
      <w:r>
        <w:br/>
        <w:t>ава</w:t>
      </w:r>
      <w:r>
        <w:t>рийным и подлежащим сносу или реконструкции на 24.05.2018г. в 15:00 и</w:t>
      </w:r>
      <w:r>
        <w:br/>
        <w:t>провести обследование помещений жилых домов по адресам: г. Каспийск,</w:t>
      </w:r>
      <w:r>
        <w:br/>
        <w:t>ул. Орджоникидзе, д. 29, ул. Алферова, д. 3 «б».</w:t>
      </w:r>
    </w:p>
    <w:p w:rsidR="00E92663" w:rsidRDefault="001271FA">
      <w:pPr>
        <w:pStyle w:val="20"/>
        <w:framePr w:w="9446" w:h="9191" w:hRule="exact" w:wrap="none" w:vAnchor="page" w:hAnchor="page" w:x="1948" w:y="5364"/>
        <w:numPr>
          <w:ilvl w:val="0"/>
          <w:numId w:val="1"/>
        </w:numPr>
        <w:shd w:val="clear" w:color="auto" w:fill="auto"/>
        <w:tabs>
          <w:tab w:val="left" w:pos="1414"/>
        </w:tabs>
        <w:spacing w:line="322" w:lineRule="exact"/>
        <w:ind w:left="5" w:firstLine="560"/>
        <w:jc w:val="both"/>
      </w:pPr>
      <w:r>
        <w:t>Информировать собственников жилых помещений о времени и</w:t>
      </w:r>
      <w:r>
        <w:br/>
        <w:t xml:space="preserve">месте </w:t>
      </w:r>
      <w:r>
        <w:t>заседания межведомственной комиссии по признанию помещения</w:t>
      </w:r>
      <w:r>
        <w:br/>
        <w:t>жилым помещением, жилого помещения пригодным (непригодным) для</w:t>
      </w:r>
      <w:r>
        <w:br/>
        <w:t>проживания граждан и многоквартирного дома аварийным и подлежащим</w:t>
      </w:r>
      <w:r>
        <w:br/>
        <w:t>сносу или реконструкции путем опубликования извещения в газете</w:t>
      </w:r>
      <w:r>
        <w:br/>
        <w:t>«Труд</w:t>
      </w:r>
      <w:r>
        <w:t>овой Каспийск» и на официальном сайте Администрации городского</w:t>
      </w:r>
      <w:r>
        <w:br/>
        <w:t>округа «город Каспийск» в сети «Интернет» не позднее 15 дней до дня</w:t>
      </w:r>
      <w:r>
        <w:br/>
        <w:t>заседания комиссии.</w:t>
      </w:r>
    </w:p>
    <w:p w:rsidR="00E92663" w:rsidRDefault="001271FA">
      <w:pPr>
        <w:pStyle w:val="10"/>
        <w:framePr w:w="9446" w:h="457" w:hRule="exact" w:wrap="none" w:vAnchor="page" w:hAnchor="page" w:x="1948" w:y="4029"/>
        <w:shd w:val="clear" w:color="auto" w:fill="auto"/>
        <w:spacing w:before="0" w:line="400" w:lineRule="exact"/>
        <w:ind w:right="520"/>
      </w:pPr>
      <w:bookmarkStart w:id="2" w:name="bookmark1"/>
      <w:r>
        <w:t>РАСПОРЯЖЕНИЕ</w:t>
      </w:r>
      <w:bookmarkEnd w:id="2"/>
    </w:p>
    <w:p w:rsidR="00E92663" w:rsidRDefault="004F47EF">
      <w:pPr>
        <w:framePr w:wrap="none" w:vAnchor="page" w:hAnchor="page" w:x="1977" w:y="48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9625" cy="266700"/>
            <wp:effectExtent l="0" t="0" r="9525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63" w:rsidRDefault="001271FA">
      <w:pPr>
        <w:pStyle w:val="22"/>
        <w:framePr w:wrap="none" w:vAnchor="page" w:hAnchor="page" w:x="7765" w:y="4795"/>
        <w:shd w:val="clear" w:color="auto" w:fill="auto"/>
        <w:spacing w:line="210" w:lineRule="exact"/>
      </w:pPr>
      <w:bookmarkStart w:id="3" w:name="bookmark2"/>
      <w:r>
        <w:t>«Ж_» .XI</w:t>
      </w:r>
      <w:bookmarkEnd w:id="3"/>
    </w:p>
    <w:p w:rsidR="00E92663" w:rsidRDefault="001271FA">
      <w:pPr>
        <w:pStyle w:val="20"/>
        <w:framePr w:wrap="none" w:vAnchor="page" w:hAnchor="page" w:x="10554" w:y="4811"/>
        <w:shd w:val="clear" w:color="auto" w:fill="auto"/>
        <w:spacing w:line="280" w:lineRule="exact"/>
      </w:pPr>
      <w:r>
        <w:t>2018г.</w:t>
      </w:r>
    </w:p>
    <w:p w:rsidR="00E92663" w:rsidRDefault="004F47EF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1278890</wp:posOffset>
            </wp:positionH>
            <wp:positionV relativeFrom="page">
              <wp:posOffset>9082405</wp:posOffset>
            </wp:positionV>
            <wp:extent cx="5925185" cy="1383665"/>
            <wp:effectExtent l="0" t="0" r="0" b="6985"/>
            <wp:wrapNone/>
            <wp:docPr id="3" name="Рисунок 3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6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FA" w:rsidRDefault="001271FA">
      <w:r>
        <w:separator/>
      </w:r>
    </w:p>
  </w:endnote>
  <w:endnote w:type="continuationSeparator" w:id="0">
    <w:p w:rsidR="001271FA" w:rsidRDefault="001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FA" w:rsidRDefault="001271FA"/>
  </w:footnote>
  <w:footnote w:type="continuationSeparator" w:id="0">
    <w:p w:rsidR="001271FA" w:rsidRDefault="001271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1D21"/>
    <w:multiLevelType w:val="multilevel"/>
    <w:tmpl w:val="62B2B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63"/>
    <w:rsid w:val="001271FA"/>
    <w:rsid w:val="004F47EF"/>
    <w:rsid w:val="00E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39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4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39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4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asp.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2018-05-08T08:09:00Z</dcterms:created>
  <dcterms:modified xsi:type="dcterms:W3CDTF">2018-05-08T08:10:00Z</dcterms:modified>
</cp:coreProperties>
</file>